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A7C" w:rsidRPr="00791AE3" w:rsidRDefault="00B03A7C" w:rsidP="007D78AE">
      <w:pPr>
        <w:tabs>
          <w:tab w:val="num" w:pos="0"/>
        </w:tabs>
        <w:jc w:val="center"/>
        <w:rPr>
          <w:b/>
          <w:sz w:val="20"/>
          <w:szCs w:val="20"/>
        </w:rPr>
      </w:pPr>
    </w:p>
    <w:p w:rsidR="00B03A7C" w:rsidRPr="00791AE3" w:rsidRDefault="00B03A7C" w:rsidP="007D78AE">
      <w:pPr>
        <w:tabs>
          <w:tab w:val="num" w:pos="0"/>
        </w:tabs>
        <w:jc w:val="center"/>
        <w:rPr>
          <w:b/>
          <w:sz w:val="20"/>
          <w:szCs w:val="20"/>
        </w:rPr>
      </w:pPr>
      <w:r w:rsidRPr="00791AE3">
        <w:rPr>
          <w:b/>
          <w:sz w:val="20"/>
          <w:szCs w:val="20"/>
        </w:rPr>
        <w:t>КОНТРОЛЕН ЛИСТ</w:t>
      </w:r>
    </w:p>
    <w:p w:rsidR="00B03A7C" w:rsidRPr="00791AE3" w:rsidRDefault="00B03A7C" w:rsidP="007D78AE">
      <w:pPr>
        <w:tabs>
          <w:tab w:val="num" w:pos="0"/>
        </w:tabs>
        <w:jc w:val="center"/>
        <w:rPr>
          <w:b/>
          <w:sz w:val="20"/>
          <w:szCs w:val="20"/>
        </w:rPr>
      </w:pPr>
      <w:r w:rsidRPr="00791AE3">
        <w:rPr>
          <w:b/>
          <w:sz w:val="20"/>
          <w:szCs w:val="20"/>
        </w:rPr>
        <w:t>за проверка на обществени поръчки, възложени след договаряне без обявление по реда на Закона за обществените поръчки</w:t>
      </w:r>
    </w:p>
    <w:p w:rsidR="00B03A7C" w:rsidRPr="00791AE3" w:rsidRDefault="00B03A7C" w:rsidP="007D78AE">
      <w:pPr>
        <w:tabs>
          <w:tab w:val="num" w:pos="0"/>
        </w:tabs>
        <w:jc w:val="center"/>
        <w:rPr>
          <w:b/>
          <w:sz w:val="20"/>
          <w:szCs w:val="20"/>
        </w:rPr>
      </w:pPr>
    </w:p>
    <w:p w:rsidR="00480B59" w:rsidRPr="00791AE3" w:rsidRDefault="00480B59" w:rsidP="00480B59">
      <w:pPr>
        <w:tabs>
          <w:tab w:val="num" w:pos="0"/>
        </w:tabs>
        <w:jc w:val="center"/>
        <w:rPr>
          <w:b/>
          <w:sz w:val="20"/>
          <w:szCs w:val="20"/>
        </w:rPr>
      </w:pPr>
      <w:r w:rsidRPr="00791AE3">
        <w:rPr>
          <w:b/>
          <w:sz w:val="20"/>
          <w:szCs w:val="20"/>
        </w:rPr>
        <w:t>АКТУАЛЕН КЪМ ДВ, БР. 15/2013 Г.</w:t>
      </w:r>
    </w:p>
    <w:p w:rsidR="00B03A7C" w:rsidRPr="00791AE3" w:rsidRDefault="00B03A7C" w:rsidP="007D78AE">
      <w:pPr>
        <w:tabs>
          <w:tab w:val="num" w:pos="0"/>
        </w:tabs>
        <w:jc w:val="center"/>
        <w:rPr>
          <w:b/>
          <w:sz w:val="20"/>
          <w:szCs w:val="20"/>
        </w:rPr>
      </w:pPr>
    </w:p>
    <w:p w:rsidR="00B03A7C" w:rsidRPr="00791AE3" w:rsidRDefault="00B03A7C" w:rsidP="007D78AE">
      <w:pPr>
        <w:tabs>
          <w:tab w:val="num" w:pos="0"/>
        </w:tabs>
        <w:jc w:val="center"/>
        <w:rPr>
          <w:b/>
          <w:sz w:val="20"/>
          <w:szCs w:val="20"/>
        </w:rPr>
      </w:pPr>
    </w:p>
    <w:p w:rsidR="00B03A7C" w:rsidRPr="00791AE3" w:rsidRDefault="00B03A7C" w:rsidP="001F5D5A">
      <w:pPr>
        <w:tabs>
          <w:tab w:val="num" w:pos="0"/>
        </w:tabs>
        <w:jc w:val="both"/>
        <w:rPr>
          <w:sz w:val="20"/>
          <w:szCs w:val="20"/>
        </w:rPr>
      </w:pPr>
      <w:r w:rsidRPr="00791AE3">
        <w:rPr>
          <w:b/>
          <w:sz w:val="20"/>
          <w:szCs w:val="20"/>
        </w:rPr>
        <w:t xml:space="preserve">Цел: </w:t>
      </w:r>
      <w:r w:rsidRPr="00791AE3">
        <w:rPr>
          <w:sz w:val="20"/>
          <w:szCs w:val="20"/>
        </w:rPr>
        <w:t>да се установи дали обществената поръчка е възложена законосъобразно</w:t>
      </w:r>
    </w:p>
    <w:p w:rsidR="00B03A7C" w:rsidRPr="00791AE3" w:rsidRDefault="00B03A7C" w:rsidP="001F5D5A">
      <w:pPr>
        <w:tabs>
          <w:tab w:val="num" w:pos="0"/>
        </w:tabs>
        <w:jc w:val="both"/>
        <w:rPr>
          <w:sz w:val="20"/>
          <w:szCs w:val="20"/>
        </w:rPr>
      </w:pPr>
    </w:p>
    <w:tbl>
      <w:tblPr>
        <w:tblW w:w="147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724"/>
        <w:gridCol w:w="6659"/>
      </w:tblGrid>
      <w:tr w:rsidR="00480B59" w:rsidRPr="00791AE3" w:rsidTr="00E27F35">
        <w:tc>
          <w:tcPr>
            <w:tcW w:w="416" w:type="dxa"/>
            <w:shd w:val="clear" w:color="auto" w:fill="CCFFFF"/>
          </w:tcPr>
          <w:p w:rsidR="00480B59" w:rsidRPr="00791AE3" w:rsidRDefault="004F6574" w:rsidP="00950228">
            <w:pPr>
              <w:rPr>
                <w:b/>
                <w:bCs/>
                <w:sz w:val="20"/>
                <w:szCs w:val="20"/>
              </w:rPr>
            </w:pPr>
            <w:r w:rsidRPr="00791AE3">
              <w:rPr>
                <w:b/>
                <w:bCs/>
                <w:sz w:val="20"/>
                <w:szCs w:val="20"/>
              </w:rPr>
              <w:t>1</w:t>
            </w:r>
          </w:p>
        </w:tc>
        <w:tc>
          <w:tcPr>
            <w:tcW w:w="7724" w:type="dxa"/>
            <w:shd w:val="clear" w:color="auto" w:fill="CCFFFF"/>
          </w:tcPr>
          <w:p w:rsidR="00480B59" w:rsidRPr="00791AE3" w:rsidRDefault="00480B59" w:rsidP="00950228">
            <w:pPr>
              <w:rPr>
                <w:b/>
                <w:bCs/>
                <w:sz w:val="20"/>
                <w:szCs w:val="20"/>
              </w:rPr>
            </w:pPr>
            <w:r w:rsidRPr="00791AE3">
              <w:rPr>
                <w:b/>
                <w:bCs/>
                <w:sz w:val="20"/>
                <w:szCs w:val="20"/>
              </w:rPr>
              <w:t xml:space="preserve">Наименование на проверката </w:t>
            </w:r>
          </w:p>
          <w:p w:rsidR="00480B59" w:rsidRPr="00791AE3" w:rsidRDefault="00480B59" w:rsidP="00950228">
            <w:pPr>
              <w:rPr>
                <w:b/>
                <w:bCs/>
                <w:sz w:val="20"/>
                <w:szCs w:val="20"/>
              </w:rPr>
            </w:pPr>
            <w:r w:rsidRPr="00791AE3">
              <w:rPr>
                <w:b/>
                <w:bCs/>
                <w:sz w:val="20"/>
                <w:szCs w:val="20"/>
              </w:rPr>
              <w:t>(вкл. обект /доставка, услуга или строителство/, предмет, сключен договор /номер, дата, изпълнител, стойност без ДДС)</w:t>
            </w:r>
          </w:p>
        </w:tc>
        <w:tc>
          <w:tcPr>
            <w:tcW w:w="6659" w:type="dxa"/>
          </w:tcPr>
          <w:p w:rsidR="00480B59" w:rsidRPr="00791AE3" w:rsidRDefault="00480B59" w:rsidP="00950228">
            <w:pPr>
              <w:rPr>
                <w:sz w:val="20"/>
                <w:szCs w:val="20"/>
              </w:rPr>
            </w:pPr>
            <w:r w:rsidRPr="00791AE3">
              <w:rPr>
                <w:sz w:val="20"/>
                <w:szCs w:val="20"/>
              </w:rPr>
              <w:t xml:space="preserve">Проверка на договаряне без обявление по ЗОП за ............ </w:t>
            </w:r>
            <w:r w:rsidRPr="00791AE3">
              <w:rPr>
                <w:bCs/>
                <w:sz w:val="20"/>
                <w:szCs w:val="20"/>
              </w:rPr>
              <w:t>/доставка, услуга или строителство/ с предмет „......................”, сключен договор № .......  от /дата/ ...........г. с изпълнител  ................ на стойност ............... лв. без ДДС</w:t>
            </w:r>
          </w:p>
        </w:tc>
      </w:tr>
      <w:tr w:rsidR="00480B59" w:rsidRPr="00791AE3" w:rsidTr="00E27F35">
        <w:tc>
          <w:tcPr>
            <w:tcW w:w="416" w:type="dxa"/>
            <w:shd w:val="clear" w:color="auto" w:fill="CCFFFF"/>
          </w:tcPr>
          <w:p w:rsidR="00480B59" w:rsidRPr="00791AE3" w:rsidRDefault="004F6574" w:rsidP="00950228">
            <w:pPr>
              <w:rPr>
                <w:b/>
                <w:bCs/>
                <w:sz w:val="20"/>
                <w:szCs w:val="20"/>
              </w:rPr>
            </w:pPr>
            <w:r w:rsidRPr="00791AE3">
              <w:rPr>
                <w:b/>
                <w:bCs/>
                <w:sz w:val="20"/>
                <w:szCs w:val="20"/>
              </w:rPr>
              <w:t>2</w:t>
            </w:r>
          </w:p>
        </w:tc>
        <w:tc>
          <w:tcPr>
            <w:tcW w:w="7724" w:type="dxa"/>
            <w:shd w:val="clear" w:color="auto" w:fill="CCFFFF"/>
          </w:tcPr>
          <w:p w:rsidR="00480B59" w:rsidRPr="00791AE3" w:rsidRDefault="00480B59" w:rsidP="00950228">
            <w:pPr>
              <w:rPr>
                <w:b/>
                <w:bCs/>
                <w:sz w:val="20"/>
                <w:szCs w:val="20"/>
              </w:rPr>
            </w:pPr>
            <w:r w:rsidRPr="00791AE3">
              <w:rPr>
                <w:b/>
                <w:bCs/>
                <w:sz w:val="20"/>
                <w:szCs w:val="20"/>
              </w:rPr>
              <w:t xml:space="preserve">Проект:  </w:t>
            </w:r>
          </w:p>
        </w:tc>
        <w:tc>
          <w:tcPr>
            <w:tcW w:w="6659" w:type="dxa"/>
          </w:tcPr>
          <w:p w:rsidR="00480B59" w:rsidRPr="00791AE3" w:rsidRDefault="00480B59" w:rsidP="00950228">
            <w:pPr>
              <w:rPr>
                <w:i/>
                <w:sz w:val="20"/>
                <w:szCs w:val="20"/>
              </w:rPr>
            </w:pPr>
          </w:p>
        </w:tc>
      </w:tr>
      <w:tr w:rsidR="00480B59" w:rsidRPr="00791AE3" w:rsidTr="00E27F35">
        <w:tc>
          <w:tcPr>
            <w:tcW w:w="416" w:type="dxa"/>
            <w:shd w:val="clear" w:color="auto" w:fill="CCFFFF"/>
          </w:tcPr>
          <w:p w:rsidR="00480B59" w:rsidRPr="00791AE3" w:rsidRDefault="004F6574" w:rsidP="00950228">
            <w:pPr>
              <w:rPr>
                <w:b/>
                <w:bCs/>
                <w:sz w:val="20"/>
                <w:szCs w:val="20"/>
              </w:rPr>
            </w:pPr>
            <w:r w:rsidRPr="00791AE3">
              <w:rPr>
                <w:b/>
                <w:bCs/>
                <w:sz w:val="20"/>
                <w:szCs w:val="20"/>
              </w:rPr>
              <w:t>3</w:t>
            </w:r>
          </w:p>
        </w:tc>
        <w:tc>
          <w:tcPr>
            <w:tcW w:w="7724" w:type="dxa"/>
            <w:shd w:val="clear" w:color="auto" w:fill="CCFFFF"/>
          </w:tcPr>
          <w:p w:rsidR="00480B59" w:rsidRPr="00791AE3" w:rsidRDefault="00480B59" w:rsidP="00950228">
            <w:pPr>
              <w:rPr>
                <w:b/>
                <w:bCs/>
                <w:sz w:val="20"/>
                <w:szCs w:val="20"/>
              </w:rPr>
            </w:pPr>
            <w:r w:rsidRPr="00791AE3">
              <w:rPr>
                <w:b/>
                <w:bCs/>
                <w:sz w:val="20"/>
                <w:szCs w:val="20"/>
              </w:rPr>
              <w:t xml:space="preserve">Възложител: </w:t>
            </w:r>
          </w:p>
        </w:tc>
        <w:tc>
          <w:tcPr>
            <w:tcW w:w="6659" w:type="dxa"/>
          </w:tcPr>
          <w:p w:rsidR="00480B59" w:rsidRPr="00791AE3" w:rsidRDefault="00480B59" w:rsidP="00950228">
            <w:pPr>
              <w:jc w:val="both"/>
              <w:rPr>
                <w:sz w:val="20"/>
                <w:szCs w:val="20"/>
              </w:rPr>
            </w:pPr>
          </w:p>
        </w:tc>
      </w:tr>
      <w:tr w:rsidR="00480B59" w:rsidRPr="00791AE3" w:rsidTr="00E27F35">
        <w:tc>
          <w:tcPr>
            <w:tcW w:w="416" w:type="dxa"/>
            <w:shd w:val="clear" w:color="auto" w:fill="CCFFFF"/>
          </w:tcPr>
          <w:p w:rsidR="00480B59" w:rsidRPr="00791AE3" w:rsidRDefault="004F6574" w:rsidP="00950228">
            <w:pPr>
              <w:rPr>
                <w:b/>
                <w:bCs/>
                <w:sz w:val="20"/>
                <w:szCs w:val="20"/>
              </w:rPr>
            </w:pPr>
            <w:r w:rsidRPr="00791AE3">
              <w:rPr>
                <w:b/>
                <w:bCs/>
                <w:sz w:val="20"/>
                <w:szCs w:val="20"/>
              </w:rPr>
              <w:t>4</w:t>
            </w:r>
          </w:p>
        </w:tc>
        <w:tc>
          <w:tcPr>
            <w:tcW w:w="7724" w:type="dxa"/>
            <w:shd w:val="clear" w:color="auto" w:fill="CCFFFF"/>
          </w:tcPr>
          <w:p w:rsidR="00480B59" w:rsidRPr="00791AE3" w:rsidRDefault="00480B59" w:rsidP="00950228">
            <w:pPr>
              <w:rPr>
                <w:b/>
                <w:bCs/>
                <w:sz w:val="20"/>
                <w:szCs w:val="20"/>
              </w:rPr>
            </w:pPr>
            <w:r w:rsidRPr="00791AE3">
              <w:rPr>
                <w:b/>
                <w:bCs/>
                <w:sz w:val="20"/>
                <w:szCs w:val="20"/>
              </w:rPr>
              <w:t>Номер на поръчката в РОП:</w:t>
            </w:r>
          </w:p>
        </w:tc>
        <w:tc>
          <w:tcPr>
            <w:tcW w:w="6659" w:type="dxa"/>
          </w:tcPr>
          <w:p w:rsidR="00480B59" w:rsidRPr="00791AE3" w:rsidRDefault="00480B59" w:rsidP="00950228">
            <w:pPr>
              <w:jc w:val="both"/>
              <w:rPr>
                <w:sz w:val="20"/>
                <w:szCs w:val="20"/>
              </w:rPr>
            </w:pPr>
            <w:r w:rsidRPr="00791AE3">
              <w:rPr>
                <w:bCs/>
                <w:sz w:val="20"/>
                <w:szCs w:val="20"/>
              </w:rPr>
              <w:t>nnnnn-yyyy-xxxx</w:t>
            </w:r>
          </w:p>
        </w:tc>
      </w:tr>
      <w:tr w:rsidR="00480B59" w:rsidRPr="00791AE3" w:rsidTr="00E27F35">
        <w:tc>
          <w:tcPr>
            <w:tcW w:w="416" w:type="dxa"/>
            <w:shd w:val="clear" w:color="auto" w:fill="CCFFFF"/>
          </w:tcPr>
          <w:p w:rsidR="00480B59" w:rsidRPr="00791AE3" w:rsidRDefault="004F6574" w:rsidP="00950228">
            <w:pPr>
              <w:rPr>
                <w:b/>
                <w:bCs/>
                <w:sz w:val="20"/>
                <w:szCs w:val="20"/>
              </w:rPr>
            </w:pPr>
            <w:r w:rsidRPr="00791AE3">
              <w:rPr>
                <w:b/>
                <w:bCs/>
                <w:sz w:val="20"/>
                <w:szCs w:val="20"/>
              </w:rPr>
              <w:t>5</w:t>
            </w:r>
          </w:p>
        </w:tc>
        <w:tc>
          <w:tcPr>
            <w:tcW w:w="7724" w:type="dxa"/>
            <w:shd w:val="clear" w:color="auto" w:fill="CCFFFF"/>
          </w:tcPr>
          <w:p w:rsidR="00480B59" w:rsidRPr="00791AE3" w:rsidRDefault="00480B59" w:rsidP="00950228">
            <w:pPr>
              <w:rPr>
                <w:rFonts w:ascii="Palatino Linotype" w:hAnsi="Palatino Linotype"/>
                <w:b/>
                <w:bCs/>
                <w:sz w:val="20"/>
                <w:szCs w:val="20"/>
              </w:rPr>
            </w:pPr>
            <w:r w:rsidRPr="00791AE3">
              <w:rPr>
                <w:b/>
                <w:bCs/>
                <w:sz w:val="20"/>
                <w:szCs w:val="20"/>
              </w:rPr>
              <w:t>Решение за откриване:</w:t>
            </w:r>
          </w:p>
        </w:tc>
        <w:tc>
          <w:tcPr>
            <w:tcW w:w="6659" w:type="dxa"/>
          </w:tcPr>
          <w:p w:rsidR="00480B59" w:rsidRPr="00791AE3" w:rsidRDefault="00480B59" w:rsidP="00950228">
            <w:pPr>
              <w:spacing w:before="100" w:beforeAutospacing="1" w:after="100" w:afterAutospacing="1"/>
              <w:jc w:val="both"/>
              <w:rPr>
                <w:sz w:val="20"/>
                <w:szCs w:val="20"/>
              </w:rPr>
            </w:pPr>
            <w:r w:rsidRPr="00791AE3">
              <w:rPr>
                <w:bCs/>
                <w:sz w:val="20"/>
                <w:szCs w:val="20"/>
              </w:rPr>
              <w:t>номер, дата и длъжност на лицето, издало решението</w:t>
            </w:r>
          </w:p>
        </w:tc>
      </w:tr>
      <w:tr w:rsidR="00480B59" w:rsidRPr="00791AE3" w:rsidTr="00E27F35">
        <w:tc>
          <w:tcPr>
            <w:tcW w:w="416" w:type="dxa"/>
            <w:shd w:val="clear" w:color="auto" w:fill="CCFFFF"/>
          </w:tcPr>
          <w:p w:rsidR="00480B59" w:rsidRPr="00791AE3" w:rsidRDefault="004F6574" w:rsidP="00950228">
            <w:pPr>
              <w:rPr>
                <w:b/>
                <w:bCs/>
                <w:sz w:val="20"/>
                <w:szCs w:val="20"/>
              </w:rPr>
            </w:pPr>
            <w:r w:rsidRPr="00791AE3">
              <w:rPr>
                <w:b/>
                <w:bCs/>
                <w:sz w:val="20"/>
                <w:szCs w:val="20"/>
              </w:rPr>
              <w:t>6</w:t>
            </w:r>
          </w:p>
        </w:tc>
        <w:tc>
          <w:tcPr>
            <w:tcW w:w="7724" w:type="dxa"/>
            <w:shd w:val="clear" w:color="auto" w:fill="CCFFFF"/>
          </w:tcPr>
          <w:p w:rsidR="00480B59" w:rsidRPr="00791AE3" w:rsidRDefault="00480B59" w:rsidP="00950228">
            <w:pPr>
              <w:rPr>
                <w:rFonts w:ascii="Palatino Linotype" w:hAnsi="Palatino Linotype"/>
                <w:b/>
                <w:bCs/>
                <w:sz w:val="20"/>
                <w:szCs w:val="20"/>
              </w:rPr>
            </w:pPr>
            <w:r w:rsidRPr="00791AE3">
              <w:rPr>
                <w:b/>
                <w:bCs/>
                <w:sz w:val="20"/>
                <w:szCs w:val="20"/>
              </w:rPr>
              <w:t>Прогнозна стойност на поръчката (без ДДС):</w:t>
            </w:r>
          </w:p>
        </w:tc>
        <w:tc>
          <w:tcPr>
            <w:tcW w:w="6659" w:type="dxa"/>
          </w:tcPr>
          <w:p w:rsidR="00480B59" w:rsidRPr="00791AE3" w:rsidRDefault="00480B59" w:rsidP="00950228">
            <w:pPr>
              <w:rPr>
                <w:sz w:val="20"/>
                <w:szCs w:val="20"/>
              </w:rPr>
            </w:pPr>
          </w:p>
        </w:tc>
      </w:tr>
      <w:tr w:rsidR="00480B59" w:rsidRPr="00791AE3" w:rsidTr="00E27F35">
        <w:tc>
          <w:tcPr>
            <w:tcW w:w="416" w:type="dxa"/>
            <w:shd w:val="clear" w:color="auto" w:fill="CCFFFF"/>
          </w:tcPr>
          <w:p w:rsidR="00480B59" w:rsidRPr="00791AE3" w:rsidRDefault="004F6574" w:rsidP="00950228">
            <w:pPr>
              <w:rPr>
                <w:b/>
                <w:bCs/>
                <w:sz w:val="20"/>
                <w:szCs w:val="20"/>
              </w:rPr>
            </w:pPr>
            <w:r w:rsidRPr="00791AE3">
              <w:rPr>
                <w:b/>
                <w:bCs/>
                <w:sz w:val="20"/>
                <w:szCs w:val="20"/>
              </w:rPr>
              <w:t>7</w:t>
            </w:r>
          </w:p>
        </w:tc>
        <w:tc>
          <w:tcPr>
            <w:tcW w:w="7724" w:type="dxa"/>
            <w:shd w:val="clear" w:color="auto" w:fill="CCFFFF"/>
          </w:tcPr>
          <w:p w:rsidR="00480B59" w:rsidRPr="00791AE3" w:rsidRDefault="00480B59" w:rsidP="00950228">
            <w:pPr>
              <w:rPr>
                <w:b/>
                <w:bCs/>
                <w:sz w:val="20"/>
                <w:szCs w:val="20"/>
              </w:rPr>
            </w:pPr>
            <w:r w:rsidRPr="00791AE3">
              <w:rPr>
                <w:b/>
                <w:bCs/>
                <w:sz w:val="20"/>
                <w:szCs w:val="20"/>
              </w:rPr>
              <w:t>Акт, с който е приключила процедурата:</w:t>
            </w:r>
          </w:p>
        </w:tc>
        <w:tc>
          <w:tcPr>
            <w:tcW w:w="6659" w:type="dxa"/>
          </w:tcPr>
          <w:p w:rsidR="00480B59" w:rsidRPr="00791AE3" w:rsidRDefault="00480B59" w:rsidP="00950228">
            <w:pPr>
              <w:rPr>
                <w:sz w:val="20"/>
                <w:szCs w:val="20"/>
              </w:rPr>
            </w:pPr>
            <w:r w:rsidRPr="00791AE3">
              <w:rPr>
                <w:bCs/>
                <w:sz w:val="20"/>
                <w:szCs w:val="20"/>
                <w:lang w:eastAsia="zh-CN"/>
              </w:rPr>
              <w:t xml:space="preserve">договор за общ. поръчка или решение за прекратяване (номер, дата) </w:t>
            </w:r>
          </w:p>
        </w:tc>
      </w:tr>
      <w:tr w:rsidR="00480B59" w:rsidRPr="00791AE3" w:rsidTr="00E27F35">
        <w:tc>
          <w:tcPr>
            <w:tcW w:w="416" w:type="dxa"/>
            <w:shd w:val="clear" w:color="auto" w:fill="CCFFFF"/>
          </w:tcPr>
          <w:p w:rsidR="00480B59" w:rsidRPr="00791AE3" w:rsidRDefault="004F6574" w:rsidP="00950228">
            <w:pPr>
              <w:rPr>
                <w:b/>
                <w:bCs/>
                <w:iCs/>
                <w:sz w:val="20"/>
                <w:szCs w:val="20"/>
              </w:rPr>
            </w:pPr>
            <w:r w:rsidRPr="00791AE3">
              <w:rPr>
                <w:b/>
                <w:bCs/>
                <w:iCs/>
                <w:sz w:val="20"/>
                <w:szCs w:val="20"/>
              </w:rPr>
              <w:t>8</w:t>
            </w:r>
          </w:p>
        </w:tc>
        <w:tc>
          <w:tcPr>
            <w:tcW w:w="7724" w:type="dxa"/>
            <w:shd w:val="clear" w:color="auto" w:fill="CCFFFF"/>
          </w:tcPr>
          <w:p w:rsidR="00480B59" w:rsidRPr="00791AE3" w:rsidRDefault="00480B59" w:rsidP="00950228">
            <w:pPr>
              <w:rPr>
                <w:b/>
                <w:bCs/>
                <w:sz w:val="20"/>
                <w:szCs w:val="20"/>
              </w:rPr>
            </w:pPr>
            <w:r w:rsidRPr="00791AE3">
              <w:rPr>
                <w:b/>
                <w:bCs/>
                <w:iCs/>
                <w:sz w:val="20"/>
                <w:szCs w:val="20"/>
              </w:rPr>
              <w:t>Актове на АОП по чл. 20а</w:t>
            </w:r>
            <w:r w:rsidR="000C288E" w:rsidRPr="00791AE3">
              <w:rPr>
                <w:b/>
                <w:bCs/>
                <w:iCs/>
                <w:sz w:val="20"/>
                <w:szCs w:val="20"/>
              </w:rPr>
              <w:t xml:space="preserve"> и чл. 20б</w:t>
            </w:r>
            <w:r w:rsidRPr="00791AE3">
              <w:rPr>
                <w:b/>
                <w:bCs/>
                <w:iCs/>
                <w:sz w:val="20"/>
                <w:szCs w:val="20"/>
              </w:rPr>
              <w:t xml:space="preserve"> от ЗОП: </w:t>
            </w:r>
          </w:p>
        </w:tc>
        <w:tc>
          <w:tcPr>
            <w:tcW w:w="6659" w:type="dxa"/>
          </w:tcPr>
          <w:p w:rsidR="00480B59" w:rsidRPr="00791AE3" w:rsidRDefault="00480B59" w:rsidP="00950228">
            <w:pPr>
              <w:rPr>
                <w:sz w:val="20"/>
                <w:szCs w:val="20"/>
              </w:rPr>
            </w:pPr>
            <w:r w:rsidRPr="00791AE3">
              <w:rPr>
                <w:bCs/>
                <w:iCs/>
                <w:sz w:val="20"/>
                <w:szCs w:val="20"/>
              </w:rPr>
              <w:t>номер, дата на становището на АОП</w:t>
            </w:r>
          </w:p>
        </w:tc>
      </w:tr>
      <w:tr w:rsidR="00745537" w:rsidRPr="00791AE3" w:rsidTr="00E27F35">
        <w:tc>
          <w:tcPr>
            <w:tcW w:w="416" w:type="dxa"/>
            <w:shd w:val="clear" w:color="auto" w:fill="CCFFFF"/>
          </w:tcPr>
          <w:p w:rsidR="00745537" w:rsidRPr="00791AE3" w:rsidRDefault="00745537" w:rsidP="00950228">
            <w:pPr>
              <w:rPr>
                <w:b/>
                <w:bCs/>
                <w:iCs/>
                <w:sz w:val="20"/>
                <w:szCs w:val="20"/>
              </w:rPr>
            </w:pPr>
            <w:r>
              <w:rPr>
                <w:b/>
                <w:bCs/>
                <w:iCs/>
                <w:sz w:val="20"/>
                <w:szCs w:val="20"/>
              </w:rPr>
              <w:t>9</w:t>
            </w:r>
          </w:p>
        </w:tc>
        <w:tc>
          <w:tcPr>
            <w:tcW w:w="7724" w:type="dxa"/>
            <w:shd w:val="clear" w:color="auto" w:fill="CCFFFF"/>
          </w:tcPr>
          <w:p w:rsidR="00745537" w:rsidRPr="00791AE3" w:rsidRDefault="00745537" w:rsidP="003601E2">
            <w:pPr>
              <w:rPr>
                <w:b/>
                <w:bCs/>
                <w:sz w:val="20"/>
                <w:szCs w:val="20"/>
              </w:rPr>
            </w:pPr>
            <w:r w:rsidRPr="00791AE3">
              <w:rPr>
                <w:b/>
                <w:sz w:val="20"/>
                <w:szCs w:val="20"/>
                <w:lang w:eastAsia="fr-FR"/>
              </w:rPr>
              <w:t>Доклади от други органи (ЕК, ЕСП</w:t>
            </w:r>
            <w:r w:rsidR="005015B3">
              <w:rPr>
                <w:b/>
                <w:sz w:val="20"/>
                <w:szCs w:val="20"/>
                <w:lang w:eastAsia="fr-FR"/>
              </w:rPr>
              <w:t>, ОЛАФ, СП, АДФИ,</w:t>
            </w:r>
            <w:r w:rsidRPr="00791AE3">
              <w:rPr>
                <w:b/>
                <w:sz w:val="20"/>
                <w:szCs w:val="20"/>
                <w:lang w:eastAsia="fr-FR"/>
              </w:rPr>
              <w:t xml:space="preserve"> др.): </w:t>
            </w:r>
          </w:p>
        </w:tc>
        <w:tc>
          <w:tcPr>
            <w:tcW w:w="6659" w:type="dxa"/>
          </w:tcPr>
          <w:p w:rsidR="00745537" w:rsidRPr="00791AE3" w:rsidRDefault="00745537" w:rsidP="003601E2">
            <w:pPr>
              <w:rPr>
                <w:sz w:val="20"/>
                <w:szCs w:val="20"/>
              </w:rPr>
            </w:pPr>
            <w:r w:rsidRPr="00791AE3">
              <w:rPr>
                <w:sz w:val="20"/>
                <w:szCs w:val="20"/>
                <w:lang w:eastAsia="fr-FR"/>
              </w:rPr>
              <w:t>номер, дата и издател на доклада, свързан с проверяваната процедура</w:t>
            </w:r>
          </w:p>
        </w:tc>
      </w:tr>
      <w:tr w:rsidR="00745537" w:rsidRPr="00791AE3" w:rsidTr="00E27F35">
        <w:tc>
          <w:tcPr>
            <w:tcW w:w="416" w:type="dxa"/>
            <w:shd w:val="clear" w:color="auto" w:fill="CCFFFF"/>
          </w:tcPr>
          <w:p w:rsidR="00745537" w:rsidRPr="00791AE3" w:rsidRDefault="00745537" w:rsidP="00950228">
            <w:pPr>
              <w:rPr>
                <w:b/>
                <w:sz w:val="20"/>
                <w:szCs w:val="20"/>
                <w:lang w:eastAsia="fr-FR"/>
              </w:rPr>
            </w:pPr>
            <w:r>
              <w:rPr>
                <w:b/>
                <w:sz w:val="20"/>
                <w:szCs w:val="20"/>
                <w:lang w:eastAsia="fr-FR"/>
              </w:rPr>
              <w:t>10</w:t>
            </w:r>
          </w:p>
        </w:tc>
        <w:tc>
          <w:tcPr>
            <w:tcW w:w="7724" w:type="dxa"/>
            <w:shd w:val="clear" w:color="auto" w:fill="CCFFFF"/>
          </w:tcPr>
          <w:p w:rsidR="00745537" w:rsidRPr="00791AE3" w:rsidRDefault="00745537" w:rsidP="00950228">
            <w:pPr>
              <w:rPr>
                <w:b/>
                <w:bCs/>
                <w:sz w:val="20"/>
                <w:szCs w:val="20"/>
              </w:rPr>
            </w:pPr>
            <w:r w:rsidRPr="00791AE3">
              <w:rPr>
                <w:b/>
                <w:sz w:val="20"/>
                <w:szCs w:val="20"/>
                <w:lang w:eastAsia="fr-FR"/>
              </w:rPr>
              <w:t xml:space="preserve">Актове на КЗК и ВАС: </w:t>
            </w:r>
          </w:p>
        </w:tc>
        <w:tc>
          <w:tcPr>
            <w:tcW w:w="6659" w:type="dxa"/>
          </w:tcPr>
          <w:p w:rsidR="00745537" w:rsidRPr="00791AE3" w:rsidRDefault="00745537" w:rsidP="00950228">
            <w:pPr>
              <w:rPr>
                <w:sz w:val="20"/>
                <w:szCs w:val="20"/>
              </w:rPr>
            </w:pPr>
            <w:r w:rsidRPr="00791AE3">
              <w:rPr>
                <w:sz w:val="20"/>
                <w:szCs w:val="20"/>
                <w:lang w:eastAsia="fr-FR"/>
              </w:rPr>
              <w:t>номер, дата, издател (решения/ определения на  КЗК/ ВАС)  по проверяваната процедура</w:t>
            </w:r>
          </w:p>
        </w:tc>
      </w:tr>
      <w:tr w:rsidR="00745537" w:rsidRPr="00C75AB9" w:rsidTr="00E27F35">
        <w:tc>
          <w:tcPr>
            <w:tcW w:w="416" w:type="dxa"/>
            <w:shd w:val="clear" w:color="auto" w:fill="CCFFFF"/>
          </w:tcPr>
          <w:p w:rsidR="00745537" w:rsidRPr="00791AE3" w:rsidRDefault="00745537" w:rsidP="00950228">
            <w:pPr>
              <w:rPr>
                <w:b/>
                <w:sz w:val="20"/>
                <w:szCs w:val="20"/>
                <w:lang w:eastAsia="fr-FR"/>
              </w:rPr>
            </w:pPr>
            <w:r w:rsidRPr="00791AE3">
              <w:rPr>
                <w:b/>
                <w:sz w:val="20"/>
                <w:szCs w:val="20"/>
                <w:lang w:eastAsia="fr-FR"/>
              </w:rPr>
              <w:t>1</w:t>
            </w:r>
            <w:r>
              <w:rPr>
                <w:b/>
                <w:sz w:val="20"/>
                <w:szCs w:val="20"/>
                <w:lang w:eastAsia="fr-FR"/>
              </w:rPr>
              <w:t>1</w:t>
            </w:r>
          </w:p>
        </w:tc>
        <w:tc>
          <w:tcPr>
            <w:tcW w:w="7724" w:type="dxa"/>
            <w:shd w:val="clear" w:color="auto" w:fill="CCFFFF"/>
          </w:tcPr>
          <w:p w:rsidR="00745537" w:rsidRPr="00791AE3" w:rsidRDefault="00745537" w:rsidP="00480B59">
            <w:pPr>
              <w:rPr>
                <w:b/>
                <w:sz w:val="20"/>
                <w:szCs w:val="20"/>
                <w:lang w:eastAsia="fr-FR"/>
              </w:rPr>
            </w:pPr>
            <w:r w:rsidRPr="00791AE3">
              <w:rPr>
                <w:b/>
                <w:sz w:val="20"/>
                <w:szCs w:val="20"/>
                <w:lang w:eastAsia="fr-FR"/>
              </w:rPr>
              <w:t>Интернет адрес, на който е била налична ДУ:</w:t>
            </w:r>
          </w:p>
        </w:tc>
        <w:tc>
          <w:tcPr>
            <w:tcW w:w="6659" w:type="dxa"/>
          </w:tcPr>
          <w:p w:rsidR="00745537" w:rsidRPr="004A1667" w:rsidRDefault="00745537" w:rsidP="00950228">
            <w:pPr>
              <w:rPr>
                <w:sz w:val="20"/>
                <w:szCs w:val="20"/>
                <w:lang w:eastAsia="fr-FR"/>
              </w:rPr>
            </w:pPr>
          </w:p>
        </w:tc>
      </w:tr>
      <w:tr w:rsidR="00745537" w:rsidRPr="00C75AB9" w:rsidTr="00E27F35">
        <w:tc>
          <w:tcPr>
            <w:tcW w:w="416" w:type="dxa"/>
            <w:shd w:val="clear" w:color="auto" w:fill="CCFFFF"/>
          </w:tcPr>
          <w:p w:rsidR="00745537" w:rsidRPr="00C75AB9" w:rsidRDefault="00745537" w:rsidP="00950228">
            <w:pPr>
              <w:rPr>
                <w:b/>
                <w:sz w:val="20"/>
                <w:szCs w:val="20"/>
                <w:lang w:eastAsia="fr-FR"/>
              </w:rPr>
            </w:pPr>
            <w:r w:rsidRPr="00C75AB9">
              <w:rPr>
                <w:b/>
                <w:sz w:val="20"/>
                <w:szCs w:val="20"/>
                <w:lang w:eastAsia="fr-FR"/>
              </w:rPr>
              <w:t>1</w:t>
            </w:r>
            <w:r>
              <w:rPr>
                <w:b/>
                <w:sz w:val="20"/>
                <w:szCs w:val="20"/>
                <w:lang w:eastAsia="fr-FR"/>
              </w:rPr>
              <w:t>2</w:t>
            </w:r>
          </w:p>
        </w:tc>
        <w:tc>
          <w:tcPr>
            <w:tcW w:w="7724" w:type="dxa"/>
            <w:shd w:val="clear" w:color="auto" w:fill="CCFFFF"/>
          </w:tcPr>
          <w:p w:rsidR="00745537" w:rsidRPr="00C75AB9" w:rsidRDefault="00745537" w:rsidP="00480B59">
            <w:pPr>
              <w:rPr>
                <w:b/>
                <w:sz w:val="20"/>
                <w:szCs w:val="20"/>
                <w:lang w:eastAsia="fr-FR"/>
              </w:rPr>
            </w:pPr>
            <w:r w:rsidRPr="00C75AB9">
              <w:rPr>
                <w:b/>
                <w:sz w:val="20"/>
                <w:szCs w:val="20"/>
                <w:lang w:eastAsia="fr-FR"/>
              </w:rPr>
              <w:t>Брой получени оферти (вкл. за всяка обособена позиция):</w:t>
            </w:r>
          </w:p>
        </w:tc>
        <w:tc>
          <w:tcPr>
            <w:tcW w:w="6659" w:type="dxa"/>
          </w:tcPr>
          <w:p w:rsidR="00745537" w:rsidRPr="00C75AB9" w:rsidRDefault="00745537" w:rsidP="00950228">
            <w:pPr>
              <w:rPr>
                <w:sz w:val="20"/>
                <w:szCs w:val="20"/>
                <w:lang w:eastAsia="fr-FR"/>
              </w:rPr>
            </w:pPr>
          </w:p>
        </w:tc>
      </w:tr>
      <w:tr w:rsidR="00745537" w:rsidRPr="00C75AB9" w:rsidTr="00E27F35">
        <w:tc>
          <w:tcPr>
            <w:tcW w:w="416" w:type="dxa"/>
            <w:shd w:val="clear" w:color="auto" w:fill="CCFFFF"/>
          </w:tcPr>
          <w:p w:rsidR="00745537" w:rsidRPr="00C75AB9" w:rsidRDefault="00745537" w:rsidP="00950228">
            <w:pPr>
              <w:rPr>
                <w:b/>
                <w:sz w:val="20"/>
                <w:szCs w:val="20"/>
                <w:lang w:eastAsia="fr-FR"/>
              </w:rPr>
            </w:pPr>
            <w:r w:rsidRPr="00C75AB9">
              <w:rPr>
                <w:b/>
                <w:sz w:val="20"/>
                <w:szCs w:val="20"/>
                <w:lang w:eastAsia="fr-FR"/>
              </w:rPr>
              <w:t>1</w:t>
            </w:r>
            <w:r>
              <w:rPr>
                <w:b/>
                <w:sz w:val="20"/>
                <w:szCs w:val="20"/>
                <w:lang w:eastAsia="fr-FR"/>
              </w:rPr>
              <w:t>3</w:t>
            </w:r>
          </w:p>
        </w:tc>
        <w:tc>
          <w:tcPr>
            <w:tcW w:w="7724" w:type="dxa"/>
            <w:shd w:val="clear" w:color="auto" w:fill="CCFFFF"/>
          </w:tcPr>
          <w:p w:rsidR="00745537" w:rsidRPr="00C75AB9" w:rsidRDefault="00745537" w:rsidP="00950228">
            <w:pPr>
              <w:rPr>
                <w:b/>
                <w:sz w:val="20"/>
                <w:szCs w:val="20"/>
                <w:lang w:eastAsia="fr-FR"/>
              </w:rPr>
            </w:pPr>
            <w:r w:rsidRPr="00C75AB9">
              <w:rPr>
                <w:b/>
                <w:sz w:val="20"/>
                <w:szCs w:val="20"/>
                <w:lang w:eastAsia="fr-FR"/>
              </w:rPr>
              <w:t>Брой отстранени участници (вкл. за всяка обособена позиция):</w:t>
            </w:r>
          </w:p>
        </w:tc>
        <w:tc>
          <w:tcPr>
            <w:tcW w:w="6659" w:type="dxa"/>
          </w:tcPr>
          <w:p w:rsidR="00745537" w:rsidRPr="00C75AB9" w:rsidRDefault="00745537" w:rsidP="00950228">
            <w:pPr>
              <w:rPr>
                <w:sz w:val="20"/>
                <w:szCs w:val="20"/>
                <w:lang w:eastAsia="fr-FR"/>
              </w:rPr>
            </w:pPr>
          </w:p>
        </w:tc>
      </w:tr>
    </w:tbl>
    <w:p w:rsidR="00B03A7C" w:rsidRPr="00C75AB9" w:rsidRDefault="00B03A7C" w:rsidP="001F5D5A">
      <w:pPr>
        <w:tabs>
          <w:tab w:val="num" w:pos="0"/>
        </w:tabs>
        <w:jc w:val="both"/>
        <w:rPr>
          <w:sz w:val="20"/>
          <w:szCs w:val="20"/>
        </w:rPr>
      </w:pPr>
    </w:p>
    <w:p w:rsidR="00B03A7C" w:rsidRPr="00C75AB9" w:rsidRDefault="00B03A7C" w:rsidP="001F5D5A">
      <w:pPr>
        <w:tabs>
          <w:tab w:val="num" w:pos="0"/>
        </w:tabs>
        <w:jc w:val="both"/>
        <w:rPr>
          <w:sz w:val="20"/>
          <w:szCs w:val="20"/>
        </w:rPr>
      </w:pPr>
    </w:p>
    <w:p w:rsidR="00B03A7C" w:rsidRPr="00C75AB9" w:rsidRDefault="00B03A7C" w:rsidP="00CA3AB4">
      <w:pPr>
        <w:tabs>
          <w:tab w:val="num" w:pos="540"/>
        </w:tabs>
        <w:jc w:val="both"/>
        <w:rPr>
          <w:sz w:val="20"/>
          <w:szCs w:val="20"/>
        </w:rPr>
      </w:pPr>
    </w:p>
    <w:p w:rsidR="00E27F35" w:rsidRPr="00765DF0" w:rsidRDefault="00E27F35" w:rsidP="00E27F35">
      <w:pPr>
        <w:ind w:right="426"/>
        <w:rPr>
          <w:b/>
          <w:sz w:val="16"/>
          <w:szCs w:val="16"/>
        </w:rPr>
      </w:pPr>
      <w:r w:rsidRPr="00765DF0">
        <w:rPr>
          <w:b/>
          <w:sz w:val="16"/>
          <w:szCs w:val="16"/>
        </w:rPr>
        <w:t>УКАЗАНИЯ:</w:t>
      </w:r>
    </w:p>
    <w:p w:rsidR="00E27F35" w:rsidRPr="00314C70" w:rsidRDefault="00E27F35" w:rsidP="00E27F35">
      <w:pPr>
        <w:rPr>
          <w:b/>
          <w:bCs/>
          <w:sz w:val="16"/>
          <w:szCs w:val="16"/>
        </w:rPr>
      </w:pPr>
      <w:r w:rsidRPr="00765DF0">
        <w:rPr>
          <w:b/>
          <w:bCs/>
          <w:sz w:val="16"/>
          <w:szCs w:val="16"/>
        </w:rPr>
        <w:lastRenderedPageBreak/>
        <w:t>I</w:t>
      </w:r>
      <w:r w:rsidRPr="00F1015A">
        <w:rPr>
          <w:b/>
          <w:bCs/>
          <w:sz w:val="16"/>
          <w:szCs w:val="16"/>
        </w:rPr>
        <w:t xml:space="preserve">. ЗА ПРОВЕРЯВАЩИЯ </w:t>
      </w:r>
      <w:r>
        <w:rPr>
          <w:b/>
          <w:bCs/>
          <w:sz w:val="16"/>
          <w:szCs w:val="16"/>
        </w:rPr>
        <w:t>ЕКСПЕРТ</w:t>
      </w:r>
      <w:r w:rsidRPr="00F1015A">
        <w:rPr>
          <w:b/>
          <w:bCs/>
          <w:sz w:val="16"/>
          <w:szCs w:val="16"/>
        </w:rPr>
        <w:t xml:space="preserve"> </w:t>
      </w:r>
    </w:p>
    <w:p w:rsidR="00E27F35" w:rsidRPr="00C44CA0" w:rsidRDefault="00E27F35" w:rsidP="00E27F35">
      <w:pPr>
        <w:rPr>
          <w:bCs/>
          <w:sz w:val="16"/>
          <w:szCs w:val="16"/>
        </w:rPr>
      </w:pPr>
      <w:r w:rsidRPr="00314C70">
        <w:rPr>
          <w:b/>
          <w:bCs/>
          <w:sz w:val="16"/>
          <w:szCs w:val="16"/>
        </w:rPr>
        <w:t xml:space="preserve">1. </w:t>
      </w:r>
      <w:r w:rsidRPr="00C44CA0">
        <w:rPr>
          <w:b/>
          <w:bCs/>
          <w:sz w:val="16"/>
          <w:szCs w:val="16"/>
        </w:rPr>
        <w:t>Минимум следните документи (в електронен вид</w:t>
      </w:r>
      <w:r>
        <w:rPr>
          <w:b/>
          <w:bCs/>
          <w:sz w:val="16"/>
          <w:szCs w:val="16"/>
        </w:rPr>
        <w:t>, ако е приложимо</w:t>
      </w:r>
      <w:r w:rsidRPr="00C44CA0">
        <w:rPr>
          <w:b/>
          <w:bCs/>
          <w:sz w:val="16"/>
          <w:szCs w:val="16"/>
        </w:rPr>
        <w:t>)</w:t>
      </w:r>
      <w:r w:rsidRPr="00C44CA0">
        <w:rPr>
          <w:bCs/>
          <w:sz w:val="16"/>
          <w:szCs w:val="16"/>
        </w:rPr>
        <w:t xml:space="preserve"> </w:t>
      </w:r>
      <w:r>
        <w:rPr>
          <w:bCs/>
          <w:sz w:val="16"/>
          <w:szCs w:val="16"/>
        </w:rPr>
        <w:t xml:space="preserve">Проверяващият експерт </w:t>
      </w:r>
      <w:r w:rsidRPr="00C44CA0">
        <w:rPr>
          <w:bCs/>
          <w:sz w:val="16"/>
          <w:szCs w:val="16"/>
        </w:rPr>
        <w:t>събира и прилага в досие:</w:t>
      </w:r>
    </w:p>
    <w:p w:rsidR="00E27F35" w:rsidRDefault="00E27F35" w:rsidP="00E27F35">
      <w:pPr>
        <w:rPr>
          <w:sz w:val="16"/>
          <w:szCs w:val="16"/>
        </w:rPr>
      </w:pPr>
    </w:p>
    <w:p w:rsidR="00306075" w:rsidRPr="00C75AB9" w:rsidRDefault="00306075" w:rsidP="00306075">
      <w:pPr>
        <w:pStyle w:val="ListParagraph"/>
        <w:numPr>
          <w:ilvl w:val="0"/>
          <w:numId w:val="10"/>
        </w:numPr>
        <w:jc w:val="both"/>
        <w:rPr>
          <w:bCs/>
          <w:sz w:val="20"/>
          <w:szCs w:val="20"/>
        </w:rPr>
      </w:pPr>
      <w:r w:rsidRPr="00C75AB9">
        <w:rPr>
          <w:bCs/>
          <w:sz w:val="20"/>
          <w:szCs w:val="20"/>
        </w:rPr>
        <w:t>предварителни обявления (ако има такива),</w:t>
      </w:r>
    </w:p>
    <w:p w:rsidR="00306075" w:rsidRPr="00C75AB9" w:rsidRDefault="00306075" w:rsidP="00306075">
      <w:pPr>
        <w:pStyle w:val="ListParagraph"/>
        <w:numPr>
          <w:ilvl w:val="0"/>
          <w:numId w:val="10"/>
        </w:numPr>
        <w:jc w:val="both"/>
        <w:rPr>
          <w:bCs/>
          <w:sz w:val="20"/>
          <w:szCs w:val="20"/>
        </w:rPr>
      </w:pPr>
      <w:r w:rsidRPr="00C75AB9">
        <w:rPr>
          <w:bCs/>
          <w:sz w:val="20"/>
          <w:szCs w:val="20"/>
        </w:rPr>
        <w:t>решение за откриване на процедурата,</w:t>
      </w:r>
    </w:p>
    <w:p w:rsidR="00306075" w:rsidRPr="00C75AB9" w:rsidRDefault="00306075" w:rsidP="00306075">
      <w:pPr>
        <w:pStyle w:val="ListParagraph"/>
        <w:numPr>
          <w:ilvl w:val="0"/>
          <w:numId w:val="10"/>
        </w:numPr>
        <w:jc w:val="both"/>
        <w:rPr>
          <w:bCs/>
          <w:sz w:val="20"/>
          <w:szCs w:val="20"/>
        </w:rPr>
      </w:pPr>
      <w:r w:rsidRPr="00C75AB9">
        <w:rPr>
          <w:bCs/>
          <w:sz w:val="20"/>
          <w:szCs w:val="20"/>
        </w:rPr>
        <w:t>покана за участие,</w:t>
      </w:r>
    </w:p>
    <w:p w:rsidR="00306075" w:rsidRPr="00C75AB9" w:rsidRDefault="00306075" w:rsidP="00306075">
      <w:pPr>
        <w:pStyle w:val="ListParagraph"/>
        <w:numPr>
          <w:ilvl w:val="0"/>
          <w:numId w:val="10"/>
        </w:numPr>
        <w:jc w:val="both"/>
        <w:rPr>
          <w:bCs/>
          <w:sz w:val="20"/>
          <w:szCs w:val="20"/>
        </w:rPr>
      </w:pPr>
      <w:r w:rsidRPr="00C75AB9">
        <w:rPr>
          <w:bCs/>
          <w:sz w:val="20"/>
          <w:szCs w:val="20"/>
        </w:rPr>
        <w:t>документация за участие, вкл. разясненията на възложителя,</w:t>
      </w:r>
    </w:p>
    <w:p w:rsidR="00306075" w:rsidRPr="00C75AB9" w:rsidRDefault="00306075" w:rsidP="00306075">
      <w:pPr>
        <w:pStyle w:val="ListParagraph"/>
        <w:numPr>
          <w:ilvl w:val="0"/>
          <w:numId w:val="10"/>
        </w:numPr>
        <w:jc w:val="both"/>
        <w:rPr>
          <w:bCs/>
          <w:sz w:val="20"/>
          <w:szCs w:val="20"/>
        </w:rPr>
      </w:pPr>
      <w:r w:rsidRPr="00C75AB9">
        <w:rPr>
          <w:bCs/>
          <w:sz w:val="20"/>
          <w:szCs w:val="20"/>
        </w:rPr>
        <w:t>актове на АОП по предварителен контрол (ако има такива),</w:t>
      </w:r>
    </w:p>
    <w:p w:rsidR="00306075" w:rsidRPr="00C75AB9" w:rsidRDefault="00306075" w:rsidP="00306075">
      <w:pPr>
        <w:pStyle w:val="ListParagraph"/>
        <w:numPr>
          <w:ilvl w:val="0"/>
          <w:numId w:val="10"/>
        </w:numPr>
        <w:jc w:val="both"/>
        <w:rPr>
          <w:bCs/>
          <w:sz w:val="20"/>
          <w:szCs w:val="20"/>
        </w:rPr>
      </w:pPr>
      <w:r w:rsidRPr="00C75AB9">
        <w:rPr>
          <w:bCs/>
          <w:sz w:val="20"/>
          <w:szCs w:val="20"/>
        </w:rPr>
        <w:t>решение за промяна на документацията за участие (ако има такова),</w:t>
      </w:r>
    </w:p>
    <w:p w:rsidR="00306075" w:rsidRPr="00C75AB9" w:rsidRDefault="00306075" w:rsidP="00306075">
      <w:pPr>
        <w:pStyle w:val="ListParagraph"/>
        <w:numPr>
          <w:ilvl w:val="0"/>
          <w:numId w:val="10"/>
        </w:numPr>
        <w:jc w:val="both"/>
        <w:rPr>
          <w:bCs/>
          <w:sz w:val="20"/>
          <w:szCs w:val="20"/>
        </w:rPr>
      </w:pPr>
      <w:r w:rsidRPr="00C75AB9">
        <w:rPr>
          <w:bCs/>
          <w:sz w:val="20"/>
          <w:szCs w:val="20"/>
        </w:rPr>
        <w:t>протоколи за работата на комисията, вкл. оценителни листове и др. подобни (ако има такива),</w:t>
      </w:r>
    </w:p>
    <w:p w:rsidR="00306075" w:rsidRPr="00C75AB9" w:rsidRDefault="00306075" w:rsidP="00306075">
      <w:pPr>
        <w:pStyle w:val="ListParagraph"/>
        <w:numPr>
          <w:ilvl w:val="0"/>
          <w:numId w:val="10"/>
        </w:numPr>
        <w:jc w:val="both"/>
        <w:rPr>
          <w:bCs/>
          <w:sz w:val="20"/>
          <w:szCs w:val="20"/>
        </w:rPr>
      </w:pPr>
      <w:r w:rsidRPr="00C75AB9">
        <w:rPr>
          <w:bCs/>
          <w:sz w:val="20"/>
          <w:szCs w:val="20"/>
        </w:rPr>
        <w:t>решение за определяне на изпълнител,</w:t>
      </w:r>
    </w:p>
    <w:p w:rsidR="00306075" w:rsidRPr="00C75AB9" w:rsidRDefault="00306075" w:rsidP="00306075">
      <w:pPr>
        <w:pStyle w:val="ListParagraph"/>
        <w:numPr>
          <w:ilvl w:val="0"/>
          <w:numId w:val="10"/>
        </w:numPr>
        <w:jc w:val="both"/>
        <w:rPr>
          <w:bCs/>
          <w:sz w:val="20"/>
          <w:szCs w:val="20"/>
        </w:rPr>
      </w:pPr>
      <w:r w:rsidRPr="00C75AB9">
        <w:rPr>
          <w:bCs/>
          <w:sz w:val="20"/>
          <w:szCs w:val="20"/>
        </w:rPr>
        <w:t>договор за обществена поръчка/рамково споразумение и договор по него,</w:t>
      </w:r>
    </w:p>
    <w:p w:rsidR="00306075" w:rsidRPr="00C75AB9" w:rsidRDefault="00306075" w:rsidP="00306075">
      <w:pPr>
        <w:pStyle w:val="ListParagraph"/>
        <w:numPr>
          <w:ilvl w:val="0"/>
          <w:numId w:val="10"/>
        </w:numPr>
        <w:jc w:val="both"/>
        <w:rPr>
          <w:bCs/>
          <w:sz w:val="20"/>
          <w:szCs w:val="20"/>
        </w:rPr>
      </w:pPr>
      <w:r w:rsidRPr="00C75AB9">
        <w:rPr>
          <w:bCs/>
          <w:sz w:val="20"/>
          <w:szCs w:val="20"/>
        </w:rPr>
        <w:t>актове на КЗК и ВАС във връзка с процедурата,</w:t>
      </w:r>
    </w:p>
    <w:p w:rsidR="00306075" w:rsidRPr="00C75AB9" w:rsidRDefault="00306075" w:rsidP="00306075">
      <w:pPr>
        <w:pStyle w:val="ListParagraph"/>
        <w:numPr>
          <w:ilvl w:val="0"/>
          <w:numId w:val="10"/>
        </w:numPr>
        <w:jc w:val="both"/>
        <w:rPr>
          <w:bCs/>
          <w:sz w:val="20"/>
          <w:szCs w:val="20"/>
        </w:rPr>
      </w:pPr>
      <w:r w:rsidRPr="00C75AB9">
        <w:rPr>
          <w:bCs/>
          <w:sz w:val="20"/>
          <w:szCs w:val="20"/>
        </w:rPr>
        <w:t>справка от възложителя за проведени процедури (допълнителна информация съгласно въпрос № … от този КЛ),</w:t>
      </w:r>
    </w:p>
    <w:p w:rsidR="00306075" w:rsidRPr="00C75AB9" w:rsidRDefault="00306075" w:rsidP="00306075">
      <w:pPr>
        <w:pStyle w:val="ListParagraph"/>
        <w:numPr>
          <w:ilvl w:val="0"/>
          <w:numId w:val="10"/>
        </w:numPr>
        <w:jc w:val="both"/>
        <w:rPr>
          <w:bCs/>
          <w:sz w:val="20"/>
          <w:szCs w:val="20"/>
        </w:rPr>
      </w:pPr>
      <w:r w:rsidRPr="00C75AB9">
        <w:rPr>
          <w:bCs/>
          <w:sz w:val="20"/>
          <w:szCs w:val="20"/>
        </w:rPr>
        <w:t xml:space="preserve">други документи извън горните – при необходимост, когато се обосновават установени отклонения. </w:t>
      </w:r>
    </w:p>
    <w:p w:rsidR="00306075" w:rsidRDefault="00306075" w:rsidP="00E27F35">
      <w:pPr>
        <w:rPr>
          <w:sz w:val="16"/>
          <w:szCs w:val="16"/>
        </w:rPr>
      </w:pPr>
    </w:p>
    <w:p w:rsidR="00306075" w:rsidRPr="00314C70" w:rsidRDefault="00306075" w:rsidP="00E27F35">
      <w:pPr>
        <w:rPr>
          <w:sz w:val="16"/>
          <w:szCs w:val="16"/>
        </w:rPr>
      </w:pPr>
    </w:p>
    <w:p w:rsidR="00E27F35" w:rsidRPr="00314C70" w:rsidRDefault="00E27F35" w:rsidP="00E27F35">
      <w:pPr>
        <w:rPr>
          <w:b/>
          <w:sz w:val="16"/>
          <w:szCs w:val="16"/>
        </w:rPr>
      </w:pPr>
      <w:r w:rsidRPr="00314C70">
        <w:rPr>
          <w:b/>
          <w:sz w:val="16"/>
          <w:szCs w:val="16"/>
        </w:rPr>
        <w:t>2. Задължително се дава отговор в колона „Да/Не/НП”.</w:t>
      </w:r>
    </w:p>
    <w:p w:rsidR="00E27F35" w:rsidRPr="00314C70" w:rsidRDefault="00E27F35" w:rsidP="00E27F35">
      <w:pPr>
        <w:rPr>
          <w:b/>
          <w:sz w:val="16"/>
          <w:szCs w:val="16"/>
        </w:rPr>
      </w:pPr>
    </w:p>
    <w:p w:rsidR="00E27F35" w:rsidRPr="00F1015A" w:rsidRDefault="00E27F35" w:rsidP="00E27F35">
      <w:pPr>
        <w:rPr>
          <w:b/>
          <w:i/>
          <w:sz w:val="16"/>
          <w:szCs w:val="16"/>
        </w:rPr>
      </w:pPr>
      <w:r w:rsidRPr="00314C70">
        <w:rPr>
          <w:b/>
          <w:sz w:val="16"/>
          <w:szCs w:val="16"/>
        </w:rPr>
        <w:t xml:space="preserve">3. </w:t>
      </w:r>
      <w:r>
        <w:rPr>
          <w:b/>
          <w:sz w:val="16"/>
          <w:szCs w:val="16"/>
        </w:rPr>
        <w:t>П</w:t>
      </w:r>
      <w:r w:rsidRPr="00314C70">
        <w:rPr>
          <w:b/>
          <w:sz w:val="16"/>
          <w:szCs w:val="16"/>
        </w:rPr>
        <w:t>опълват</w:t>
      </w:r>
      <w:r>
        <w:rPr>
          <w:b/>
          <w:sz w:val="16"/>
          <w:szCs w:val="16"/>
        </w:rPr>
        <w:t xml:space="preserve"> се</w:t>
      </w:r>
      <w:r w:rsidRPr="00314C70">
        <w:rPr>
          <w:b/>
          <w:sz w:val="16"/>
          <w:szCs w:val="16"/>
        </w:rPr>
        <w:t xml:space="preserve"> таблици №</w:t>
      </w:r>
      <w:r w:rsidR="007502B4" w:rsidRPr="00C75AB9">
        <w:rPr>
          <w:b/>
          <w:sz w:val="20"/>
          <w:szCs w:val="20"/>
        </w:rPr>
        <w:t>№ 3 и 4</w:t>
      </w:r>
      <w:r w:rsidR="007502B4">
        <w:rPr>
          <w:b/>
          <w:sz w:val="20"/>
          <w:szCs w:val="20"/>
          <w:lang w:val="en-US"/>
        </w:rPr>
        <w:t xml:space="preserve"> </w:t>
      </w:r>
      <w:r w:rsidR="007502B4">
        <w:rPr>
          <w:b/>
          <w:sz w:val="20"/>
          <w:szCs w:val="20"/>
        </w:rPr>
        <w:t>за открита процедура.</w:t>
      </w:r>
    </w:p>
    <w:p w:rsidR="00E27F35" w:rsidRPr="00314C70" w:rsidRDefault="00E27F35" w:rsidP="00E27F35">
      <w:pPr>
        <w:jc w:val="both"/>
        <w:rPr>
          <w:b/>
          <w:i/>
          <w:sz w:val="16"/>
          <w:szCs w:val="16"/>
        </w:rPr>
      </w:pPr>
    </w:p>
    <w:p w:rsidR="00E27F35" w:rsidRPr="00314C70" w:rsidRDefault="00E27F35" w:rsidP="00E27F35">
      <w:pPr>
        <w:jc w:val="both"/>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w:t>
      </w:r>
      <w:r w:rsidRPr="00952270">
        <w:rPr>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E27F35" w:rsidRPr="008D6E6E" w:rsidRDefault="00E27F35" w:rsidP="00E27F35">
      <w:pPr>
        <w:jc w:val="both"/>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E27F35" w:rsidRPr="00063B47" w:rsidRDefault="00E27F35" w:rsidP="00E27F35">
      <w:pPr>
        <w:jc w:val="both"/>
        <w:rPr>
          <w:b/>
          <w:sz w:val="16"/>
          <w:szCs w:val="16"/>
        </w:rPr>
      </w:pPr>
      <w:r w:rsidRPr="008D6E6E">
        <w:rPr>
          <w:sz w:val="16"/>
          <w:szCs w:val="16"/>
        </w:rPr>
        <w:t xml:space="preserve">б) </w:t>
      </w:r>
      <w:r w:rsidRPr="008D6E6E">
        <w:rPr>
          <w:b/>
          <w:sz w:val="16"/>
          <w:szCs w:val="16"/>
        </w:rPr>
        <w:t>Установените относими факти</w:t>
      </w:r>
      <w:r w:rsidRPr="008D6E6E">
        <w:rPr>
          <w:sz w:val="16"/>
          <w:szCs w:val="16"/>
        </w:rPr>
        <w:t xml:space="preserve"> - те</w:t>
      </w:r>
      <w:r w:rsidRPr="008D6E6E">
        <w:rPr>
          <w:b/>
          <w:sz w:val="16"/>
          <w:szCs w:val="16"/>
        </w:rPr>
        <w:t xml:space="preserve"> </w:t>
      </w:r>
      <w:r w:rsidRPr="00E02E48">
        <w:rPr>
          <w:sz w:val="16"/>
          <w:szCs w:val="16"/>
        </w:rPr>
        <w:t>не съответстват на а) и затова представляват</w:t>
      </w:r>
      <w:r w:rsidRPr="00063B47">
        <w:rPr>
          <w:b/>
          <w:sz w:val="16"/>
          <w:szCs w:val="16"/>
        </w:rPr>
        <w:t xml:space="preserve"> отклонение.</w:t>
      </w:r>
    </w:p>
    <w:p w:rsidR="00E27F35" w:rsidRPr="00314C70" w:rsidRDefault="00E27F35" w:rsidP="00E27F35">
      <w:pPr>
        <w:jc w:val="both"/>
        <w:rPr>
          <w:sz w:val="16"/>
          <w:szCs w:val="16"/>
        </w:rPr>
      </w:pPr>
      <w:r w:rsidRPr="00063B47">
        <w:rPr>
          <w:b/>
          <w:sz w:val="16"/>
          <w:szCs w:val="16"/>
        </w:rPr>
        <w:t xml:space="preserve">- </w:t>
      </w:r>
      <w:r w:rsidRPr="00BF578F">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E27F35" w:rsidRPr="00314C70" w:rsidRDefault="00E27F35" w:rsidP="00E27F35">
      <w:pPr>
        <w:jc w:val="both"/>
        <w:rPr>
          <w:sz w:val="16"/>
          <w:szCs w:val="16"/>
        </w:rPr>
      </w:pPr>
      <w:r w:rsidRPr="00314C70">
        <w:rPr>
          <w:sz w:val="16"/>
          <w:szCs w:val="16"/>
        </w:rPr>
        <w:t xml:space="preserve">- </w:t>
      </w:r>
      <w:r w:rsidRPr="00BF578F">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E27F35" w:rsidRPr="00314C70" w:rsidRDefault="00E27F35" w:rsidP="00E27F35">
      <w:pPr>
        <w:jc w:val="both"/>
        <w:rPr>
          <w:sz w:val="16"/>
          <w:szCs w:val="16"/>
        </w:rPr>
      </w:pPr>
      <w:r w:rsidRPr="00C10FCD">
        <w:rPr>
          <w:sz w:val="16"/>
          <w:szCs w:val="16"/>
        </w:rPr>
        <w:t xml:space="preserve">ВНИМАНИЕ! </w:t>
      </w:r>
      <w:r w:rsidRPr="00CA3B6A">
        <w:rPr>
          <w:bCs/>
          <w:sz w:val="16"/>
          <w:szCs w:val="16"/>
        </w:rPr>
        <w:t xml:space="preserve">Отклонение има </w:t>
      </w:r>
      <w:r w:rsidRPr="00C44CA0">
        <w:rPr>
          <w:b/>
          <w:bCs/>
          <w:sz w:val="16"/>
          <w:szCs w:val="16"/>
        </w:rPr>
        <w:t>само</w:t>
      </w:r>
      <w:r w:rsidRPr="00C10FCD">
        <w:rPr>
          <w:bCs/>
          <w:sz w:val="16"/>
          <w:szCs w:val="16"/>
        </w:rPr>
        <w:t xml:space="preserve"> при несъответствие между установените факти и приложим</w:t>
      </w:r>
      <w:r w:rsidRPr="00C44CA0">
        <w:rPr>
          <w:bCs/>
          <w:sz w:val="16"/>
          <w:szCs w:val="16"/>
        </w:rPr>
        <w:t>ата норма/</w:t>
      </w:r>
      <w:r w:rsidRPr="00CA3B6A">
        <w:rPr>
          <w:bCs/>
          <w:sz w:val="16"/>
          <w:szCs w:val="16"/>
        </w:rPr>
        <w:t xml:space="preserve">критерий за </w:t>
      </w:r>
      <w:r w:rsidRPr="00C44CA0">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относими и надеждни доказателства, които се прилагат /виж т.1. </w:t>
      </w:r>
      <w:r w:rsidRPr="006E5A52">
        <w:rPr>
          <w:sz w:val="16"/>
          <w:szCs w:val="16"/>
        </w:rPr>
        <w:t>1</w:t>
      </w:r>
      <w:r>
        <w:rPr>
          <w:sz w:val="16"/>
          <w:szCs w:val="16"/>
        </w:rPr>
        <w:t>1</w:t>
      </w:r>
      <w:r w:rsidRPr="00C10FCD">
        <w:rPr>
          <w:sz w:val="16"/>
          <w:szCs w:val="16"/>
        </w:rPr>
        <w:t>) по-горе/ и към които се реферира.</w:t>
      </w:r>
      <w:r w:rsidRPr="00314C70">
        <w:rPr>
          <w:sz w:val="16"/>
          <w:szCs w:val="16"/>
        </w:rPr>
        <w:t xml:space="preserve">   </w:t>
      </w:r>
    </w:p>
    <w:p w:rsidR="00E27F35" w:rsidRPr="00F1015A" w:rsidRDefault="00E27F35" w:rsidP="00E27F35">
      <w:pPr>
        <w:jc w:val="both"/>
        <w:rPr>
          <w:bCs/>
          <w:sz w:val="16"/>
          <w:szCs w:val="16"/>
        </w:rPr>
      </w:pPr>
      <w:r w:rsidRPr="00314C70">
        <w:rPr>
          <w:bCs/>
          <w:sz w:val="16"/>
          <w:szCs w:val="16"/>
        </w:rPr>
        <w:t xml:space="preserve">в) В случай, че при следващ въпрос за проверка </w:t>
      </w:r>
      <w:r w:rsidRPr="00BF578F">
        <w:rPr>
          <w:bCs/>
          <w:sz w:val="16"/>
          <w:szCs w:val="16"/>
        </w:rPr>
        <w:t>експертът</w:t>
      </w:r>
      <w:r w:rsidRPr="00F1015A">
        <w:rPr>
          <w:bCs/>
          <w:sz w:val="16"/>
          <w:szCs w:val="16"/>
        </w:rPr>
        <w:t xml:space="preserve"> установи, че вече</w:t>
      </w:r>
      <w:r w:rsidRPr="00BF578F">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BF578F">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BF578F">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E27F35" w:rsidRDefault="00E27F35" w:rsidP="00E27F35">
      <w:pPr>
        <w:jc w:val="both"/>
        <w:rPr>
          <w:bCs/>
          <w:sz w:val="16"/>
          <w:szCs w:val="16"/>
        </w:rPr>
      </w:pPr>
      <w:r w:rsidRPr="00314C70">
        <w:rPr>
          <w:bCs/>
          <w:sz w:val="16"/>
          <w:szCs w:val="16"/>
        </w:rPr>
        <w:lastRenderedPageBreak/>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като взима предвид всички относими факти и обстоятелства по проверяваната процедура и Насоките</w:t>
      </w:r>
      <w:r>
        <w:rPr>
          <w:bCs/>
          <w:sz w:val="16"/>
          <w:szCs w:val="16"/>
        </w:rPr>
        <w:t>, респективно Метологията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BF578F">
        <w:rPr>
          <w:bCs/>
          <w:sz w:val="16"/>
          <w:szCs w:val="16"/>
        </w:rPr>
        <w:t>експерт</w:t>
      </w:r>
      <w:r w:rsidRPr="00F1015A">
        <w:rPr>
          <w:bCs/>
          <w:sz w:val="16"/>
          <w:szCs w:val="16"/>
        </w:rPr>
        <w:t xml:space="preserve">ът обосновава установеното отклонение има ли финансово влияние или не. </w:t>
      </w:r>
    </w:p>
    <w:p w:rsidR="00E27F35" w:rsidRPr="005B2CB9" w:rsidRDefault="00E27F35" w:rsidP="00E27F35">
      <w:pPr>
        <w:jc w:val="both"/>
        <w:rPr>
          <w:b/>
          <w:bCs/>
          <w:sz w:val="16"/>
          <w:szCs w:val="16"/>
          <w:lang w:val="en-US"/>
        </w:rPr>
      </w:pPr>
      <w:r w:rsidRPr="005B2CB9">
        <w:rPr>
          <w:b/>
          <w:bCs/>
          <w:sz w:val="16"/>
          <w:szCs w:val="16"/>
        </w:rPr>
        <w:t xml:space="preserve">Следва да се иима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посл. изм. с ПМС 162 от 2014 г. /МОФК/</w:t>
      </w:r>
      <w:r>
        <w:rPr>
          <w:b/>
          <w:bCs/>
          <w:sz w:val="16"/>
          <w:szCs w:val="16"/>
          <w:lang w:val="en-US"/>
        </w:rPr>
        <w:t>.</w:t>
      </w:r>
    </w:p>
    <w:p w:rsidR="00E27F35" w:rsidRPr="00314C70" w:rsidRDefault="00E27F35" w:rsidP="00E27F35">
      <w:pPr>
        <w:jc w:val="both"/>
        <w:rPr>
          <w:bCs/>
          <w:sz w:val="16"/>
          <w:szCs w:val="16"/>
        </w:rPr>
      </w:pPr>
      <w:r w:rsidRPr="00F1015A">
        <w:rPr>
          <w:bCs/>
          <w:sz w:val="16"/>
          <w:szCs w:val="16"/>
        </w:rPr>
        <w:t xml:space="preserve">В случай на преценка за наличие на финансово влияние, </w:t>
      </w:r>
      <w:r w:rsidRPr="00BF578F">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Насоките</w:t>
      </w:r>
      <w:r>
        <w:rPr>
          <w:bCs/>
          <w:sz w:val="16"/>
          <w:szCs w:val="16"/>
        </w:rPr>
        <w:t xml:space="preserve"> / МОФК.</w:t>
      </w:r>
    </w:p>
    <w:p w:rsidR="00E27F35" w:rsidRPr="00314C70" w:rsidRDefault="00E27F35" w:rsidP="00E27F35">
      <w:pPr>
        <w:jc w:val="both"/>
        <w:rPr>
          <w:sz w:val="16"/>
          <w:szCs w:val="16"/>
        </w:rPr>
      </w:pPr>
    </w:p>
    <w:p w:rsidR="00E27F35" w:rsidRPr="00F1015A" w:rsidRDefault="00E27F35" w:rsidP="00E27F35">
      <w:pPr>
        <w:jc w:val="both"/>
        <w:rPr>
          <w:b/>
          <w:bCs/>
          <w:sz w:val="16"/>
          <w:szCs w:val="16"/>
        </w:rPr>
      </w:pPr>
      <w:r w:rsidRPr="00314C70">
        <w:rPr>
          <w:b/>
          <w:bCs/>
          <w:sz w:val="16"/>
          <w:szCs w:val="16"/>
        </w:rPr>
        <w:t xml:space="preserve">ІI. ЗА </w:t>
      </w:r>
      <w:r w:rsidRPr="00BF578F">
        <w:rPr>
          <w:b/>
          <w:bCs/>
          <w:sz w:val="16"/>
          <w:szCs w:val="16"/>
        </w:rPr>
        <w:t xml:space="preserve">НАЧАЛНИКА НА </w:t>
      </w:r>
      <w:r w:rsidR="005B6680">
        <w:rPr>
          <w:b/>
          <w:bCs/>
          <w:sz w:val="16"/>
          <w:szCs w:val="16"/>
        </w:rPr>
        <w:t>ОТДЕЛ „КОП</w:t>
      </w:r>
      <w:r>
        <w:rPr>
          <w:b/>
          <w:bCs/>
          <w:sz w:val="16"/>
          <w:szCs w:val="16"/>
        </w:rPr>
        <w:t>“</w:t>
      </w:r>
    </w:p>
    <w:p w:rsidR="00E27F35" w:rsidRPr="00F1015A" w:rsidRDefault="00E27F35" w:rsidP="00E27F35">
      <w:pPr>
        <w:jc w:val="both"/>
        <w:rPr>
          <w:bCs/>
          <w:sz w:val="16"/>
          <w:szCs w:val="16"/>
        </w:rPr>
      </w:pPr>
      <w:r w:rsidRPr="00BF578F">
        <w:rPr>
          <w:bCs/>
          <w:sz w:val="16"/>
          <w:szCs w:val="16"/>
        </w:rPr>
        <w:t xml:space="preserve">Началника </w:t>
      </w:r>
      <w:r w:rsidR="005B6680">
        <w:rPr>
          <w:bCs/>
          <w:sz w:val="16"/>
          <w:szCs w:val="16"/>
        </w:rPr>
        <w:t>на отдел „КОП</w:t>
      </w:r>
      <w:r>
        <w:rPr>
          <w:bCs/>
          <w:sz w:val="16"/>
          <w:szCs w:val="16"/>
        </w:rPr>
        <w:t>“</w:t>
      </w:r>
      <w:r w:rsidRPr="00F1015A">
        <w:rPr>
          <w:bCs/>
          <w:sz w:val="16"/>
          <w:szCs w:val="16"/>
        </w:rPr>
        <w:t>извършва преглед на контролния лист (КЛ) и документите за поръчката и потвърждава, че:</w:t>
      </w:r>
    </w:p>
    <w:p w:rsidR="00E27F35" w:rsidRPr="00314C70" w:rsidRDefault="00E27F35" w:rsidP="00E27F35">
      <w:pPr>
        <w:jc w:val="both"/>
        <w:rPr>
          <w:bCs/>
          <w:sz w:val="16"/>
          <w:szCs w:val="16"/>
        </w:rPr>
      </w:pPr>
      <w:r w:rsidRPr="00F1015A">
        <w:rPr>
          <w:bCs/>
          <w:sz w:val="16"/>
          <w:szCs w:val="16"/>
        </w:rPr>
        <w:t xml:space="preserve">1. </w:t>
      </w:r>
      <w:r w:rsidRPr="00BF578F">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E27F35" w:rsidRPr="00314C70" w:rsidRDefault="00E27F35" w:rsidP="00E27F35">
      <w:pPr>
        <w:jc w:val="both"/>
        <w:rPr>
          <w:sz w:val="16"/>
          <w:szCs w:val="16"/>
        </w:rPr>
      </w:pPr>
      <w:r w:rsidRPr="00314C70">
        <w:rPr>
          <w:bCs/>
          <w:sz w:val="16"/>
          <w:szCs w:val="16"/>
        </w:rPr>
        <w:t xml:space="preserve">2. Установените отклонения </w:t>
      </w:r>
      <w:r w:rsidRPr="00BF578F">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E27F35" w:rsidRPr="00314C70" w:rsidRDefault="00E27F35" w:rsidP="00E27F35">
      <w:pPr>
        <w:jc w:val="both"/>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E27F35" w:rsidRPr="00314C70" w:rsidRDefault="00E27F35" w:rsidP="00E27F35">
      <w:pPr>
        <w:jc w:val="both"/>
        <w:rPr>
          <w:bCs/>
          <w:sz w:val="16"/>
          <w:szCs w:val="16"/>
        </w:rPr>
      </w:pPr>
      <w:r w:rsidRPr="00314C70">
        <w:rPr>
          <w:bCs/>
          <w:sz w:val="16"/>
          <w:szCs w:val="16"/>
        </w:rPr>
        <w:t xml:space="preserve">4. Всички събрани доказателства са прикачени в </w:t>
      </w:r>
      <w:r>
        <w:rPr>
          <w:bCs/>
          <w:sz w:val="16"/>
          <w:szCs w:val="16"/>
        </w:rPr>
        <w:t>досието (в електронен вид или на хартиен носител)</w:t>
      </w:r>
      <w:r w:rsidRPr="00314C70">
        <w:rPr>
          <w:bCs/>
          <w:sz w:val="16"/>
          <w:szCs w:val="16"/>
        </w:rPr>
        <w:t xml:space="preserve">; </w:t>
      </w:r>
    </w:p>
    <w:p w:rsidR="00E27F35" w:rsidRPr="00314C70" w:rsidRDefault="00E27F35" w:rsidP="00E27F35">
      <w:pPr>
        <w:jc w:val="both"/>
        <w:rPr>
          <w:bCs/>
          <w:sz w:val="16"/>
          <w:szCs w:val="16"/>
        </w:rPr>
      </w:pPr>
      <w:r w:rsidRPr="00314C70">
        <w:rPr>
          <w:bCs/>
          <w:sz w:val="16"/>
          <w:szCs w:val="16"/>
        </w:rPr>
        <w:t xml:space="preserve">5. Преценката на </w:t>
      </w:r>
      <w:r w:rsidRPr="00BF578F">
        <w:rPr>
          <w:bCs/>
          <w:sz w:val="16"/>
          <w:szCs w:val="16"/>
        </w:rPr>
        <w:t xml:space="preserve">началника на </w:t>
      </w:r>
      <w:r>
        <w:rPr>
          <w:bCs/>
          <w:sz w:val="16"/>
          <w:szCs w:val="16"/>
        </w:rPr>
        <w:t>отдела</w:t>
      </w:r>
      <w:r w:rsidRPr="00F1015A">
        <w:rPr>
          <w:bCs/>
          <w:sz w:val="16"/>
          <w:szCs w:val="16"/>
        </w:rPr>
        <w:t xml:space="preserve"> за финансовия ефект на отклоненията съвпада с предложенията на </w:t>
      </w:r>
      <w:r w:rsidRPr="00BF578F">
        <w:rPr>
          <w:bCs/>
          <w:sz w:val="16"/>
          <w:szCs w:val="16"/>
        </w:rPr>
        <w:t>експерта</w:t>
      </w:r>
      <w:r w:rsidRPr="00F1015A">
        <w:rPr>
          <w:bCs/>
          <w:sz w:val="16"/>
          <w:szCs w:val="16"/>
        </w:rPr>
        <w:t xml:space="preserve">. В случай, че не съвпада, </w:t>
      </w:r>
      <w:r w:rsidRPr="00BF578F">
        <w:rPr>
          <w:bCs/>
          <w:sz w:val="16"/>
          <w:szCs w:val="16"/>
        </w:rPr>
        <w:t>началник</w:t>
      </w:r>
      <w:r>
        <w:rPr>
          <w:bCs/>
          <w:sz w:val="16"/>
          <w:szCs w:val="16"/>
        </w:rPr>
        <w:t>ът</w:t>
      </w:r>
      <w:r w:rsidRPr="00BF578F">
        <w:rPr>
          <w:bCs/>
          <w:sz w:val="16"/>
          <w:szCs w:val="16"/>
        </w:rPr>
        <w:t xml:space="preserve"> на </w:t>
      </w:r>
      <w:r>
        <w:rPr>
          <w:bCs/>
          <w:sz w:val="16"/>
          <w:szCs w:val="16"/>
        </w:rPr>
        <w:t>отдела</w:t>
      </w:r>
      <w:r w:rsidRPr="00314C70">
        <w:rPr>
          <w:bCs/>
          <w:sz w:val="16"/>
          <w:szCs w:val="16"/>
        </w:rPr>
        <w:t xml:space="preserve"> конкретно посочва според него какъв е финансовият ефект.</w:t>
      </w:r>
    </w:p>
    <w:p w:rsidR="00E27F35" w:rsidRPr="00765DF0" w:rsidRDefault="00E27F35" w:rsidP="00E27F35">
      <w:pPr>
        <w:jc w:val="both"/>
        <w:rPr>
          <w:bCs/>
          <w:sz w:val="16"/>
          <w:szCs w:val="16"/>
        </w:rPr>
      </w:pPr>
      <w:r w:rsidRPr="00314C70">
        <w:rPr>
          <w:bCs/>
          <w:sz w:val="16"/>
          <w:szCs w:val="16"/>
        </w:rPr>
        <w:t xml:space="preserve">За да потвърди качеството на изпълнената работа, </w:t>
      </w:r>
      <w:r w:rsidRPr="008D1B21">
        <w:rPr>
          <w:bCs/>
          <w:sz w:val="16"/>
          <w:szCs w:val="16"/>
        </w:rPr>
        <w:t xml:space="preserve">началника </w:t>
      </w:r>
      <w:r>
        <w:rPr>
          <w:bCs/>
          <w:sz w:val="16"/>
          <w:szCs w:val="16"/>
        </w:rPr>
        <w:t>на отдела</w:t>
      </w:r>
      <w:r w:rsidRPr="00F1015A">
        <w:rPr>
          <w:bCs/>
          <w:sz w:val="16"/>
          <w:szCs w:val="16"/>
        </w:rPr>
        <w:t xml:space="preserve"> извършва за всяка поръчка повторна проверка по всички въпроси от секция І „Откриване и обявяване на процедурата“ и с</w:t>
      </w:r>
      <w:r w:rsidRPr="00314C70">
        <w:rPr>
          <w:bCs/>
          <w:sz w:val="16"/>
          <w:szCs w:val="16"/>
        </w:rPr>
        <w:t xml:space="preserve">екция ІІ.4. „Работа на комисията за провеждане на процедурата“. Ако при повторната проверка се установят неправилно отразени факти, </w:t>
      </w:r>
      <w:r w:rsidRPr="008D1B21">
        <w:rPr>
          <w:bCs/>
          <w:sz w:val="16"/>
          <w:szCs w:val="16"/>
        </w:rPr>
        <w:t xml:space="preserve">Началника на </w:t>
      </w:r>
      <w:r>
        <w:rPr>
          <w:bCs/>
          <w:sz w:val="16"/>
          <w:szCs w:val="16"/>
        </w:rPr>
        <w:t>отдела</w:t>
      </w:r>
      <w:r w:rsidRPr="008D1B21">
        <w:rPr>
          <w:bCs/>
          <w:sz w:val="16"/>
          <w:szCs w:val="16"/>
        </w:rPr>
        <w:t xml:space="preserve"> ги описва преди финализиране на КЛ.</w:t>
      </w:r>
    </w:p>
    <w:p w:rsidR="00E27F35" w:rsidRDefault="00E27F35" w:rsidP="00306075">
      <w:pPr>
        <w:jc w:val="both"/>
        <w:rPr>
          <w:sz w:val="20"/>
          <w:szCs w:val="20"/>
          <w:lang w:eastAsia="fr-FR"/>
        </w:rPr>
      </w:pPr>
    </w:p>
    <w:p w:rsidR="00745537" w:rsidRPr="00745537" w:rsidRDefault="00745537" w:rsidP="00745537">
      <w:pPr>
        <w:ind w:left="709" w:hanging="425"/>
        <w:jc w:val="both"/>
        <w:rPr>
          <w:sz w:val="20"/>
          <w:szCs w:val="20"/>
          <w:lang w:val="en-US" w:eastAsia="fr-FR"/>
        </w:rPr>
      </w:pPr>
    </w:p>
    <w:p w:rsidR="00745537" w:rsidRPr="00745537" w:rsidRDefault="00745537" w:rsidP="00745537">
      <w:pPr>
        <w:tabs>
          <w:tab w:val="num" w:pos="0"/>
        </w:tabs>
        <w:spacing w:before="120"/>
        <w:jc w:val="both"/>
        <w:rPr>
          <w:b/>
          <w:bCs/>
          <w:sz w:val="16"/>
          <w:szCs w:val="16"/>
        </w:rPr>
      </w:pPr>
      <w:r w:rsidRPr="00745537">
        <w:rPr>
          <w:b/>
          <w:bCs/>
          <w:sz w:val="16"/>
          <w:szCs w:val="16"/>
        </w:rPr>
        <w:t>ІII. ЗА</w:t>
      </w:r>
      <w:r w:rsidRPr="00745537">
        <w:rPr>
          <w:b/>
          <w:bCs/>
          <w:sz w:val="20"/>
          <w:szCs w:val="20"/>
        </w:rPr>
        <w:t xml:space="preserve"> </w:t>
      </w:r>
      <w:r w:rsidRPr="00745537">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745537" w:rsidRPr="00745537" w:rsidRDefault="00745537" w:rsidP="00745537">
      <w:pPr>
        <w:jc w:val="both"/>
        <w:rPr>
          <w:bCs/>
          <w:sz w:val="16"/>
          <w:szCs w:val="16"/>
        </w:rPr>
      </w:pPr>
      <w:r w:rsidRPr="00745537">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745537" w:rsidRPr="00745537" w:rsidRDefault="00745537" w:rsidP="00745537">
      <w:pPr>
        <w:jc w:val="both"/>
        <w:rPr>
          <w:bCs/>
          <w:sz w:val="16"/>
          <w:szCs w:val="16"/>
        </w:rPr>
      </w:pPr>
      <w:r w:rsidRPr="00745537">
        <w:rPr>
          <w:bCs/>
          <w:sz w:val="16"/>
          <w:szCs w:val="16"/>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745537" w:rsidRPr="00745537" w:rsidRDefault="00745537" w:rsidP="00745537">
      <w:pPr>
        <w:jc w:val="both"/>
        <w:rPr>
          <w:bCs/>
          <w:sz w:val="16"/>
          <w:szCs w:val="16"/>
        </w:rPr>
      </w:pPr>
      <w:r w:rsidRPr="00745537">
        <w:rPr>
          <w:bCs/>
          <w:sz w:val="16"/>
          <w:szCs w:val="16"/>
        </w:rPr>
        <w:lastRenderedPageBreak/>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745537" w:rsidRPr="00745537" w:rsidRDefault="00745537" w:rsidP="00745537">
      <w:pPr>
        <w:jc w:val="both"/>
        <w:rPr>
          <w:bCs/>
          <w:sz w:val="16"/>
          <w:szCs w:val="16"/>
        </w:rPr>
      </w:pPr>
      <w:r w:rsidRPr="00745537">
        <w:rPr>
          <w:bCs/>
          <w:sz w:val="16"/>
          <w:szCs w:val="16"/>
        </w:rPr>
        <w:t>За целта експертът проверява дали са налице някои от следните ситуации:</w:t>
      </w:r>
    </w:p>
    <w:p w:rsidR="00745537" w:rsidRPr="00745537" w:rsidRDefault="00745537" w:rsidP="00745537">
      <w:pPr>
        <w:jc w:val="both"/>
        <w:rPr>
          <w:bCs/>
          <w:sz w:val="16"/>
          <w:szCs w:val="16"/>
        </w:rPr>
      </w:pPr>
      <w:r w:rsidRPr="00745537">
        <w:rPr>
          <w:bCs/>
          <w:sz w:val="16"/>
          <w:szCs w:val="16"/>
        </w:rPr>
        <w:t>1. Индикатори за измама при конфликт на интереси:</w:t>
      </w:r>
    </w:p>
    <w:p w:rsidR="00745537" w:rsidRPr="00745537" w:rsidRDefault="00745537" w:rsidP="00745537">
      <w:pPr>
        <w:jc w:val="both"/>
        <w:rPr>
          <w:bCs/>
          <w:sz w:val="16"/>
          <w:szCs w:val="16"/>
        </w:rPr>
      </w:pPr>
      <w:r w:rsidRPr="00745537">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745537" w:rsidRPr="00745537" w:rsidRDefault="00745537" w:rsidP="00745537">
      <w:pPr>
        <w:jc w:val="both"/>
        <w:rPr>
          <w:bCs/>
          <w:sz w:val="16"/>
          <w:szCs w:val="16"/>
        </w:rPr>
      </w:pPr>
      <w:r w:rsidRPr="00745537">
        <w:rPr>
          <w:bCs/>
          <w:sz w:val="16"/>
          <w:szCs w:val="16"/>
        </w:rPr>
        <w:t>Съмнение за наличие на конфликт на интереси може да възникне, ако са налице едно или няколко от следните обстоятелства:</w:t>
      </w:r>
    </w:p>
    <w:p w:rsidR="00745537" w:rsidRPr="00745537" w:rsidRDefault="00745537" w:rsidP="00745537">
      <w:pPr>
        <w:jc w:val="both"/>
        <w:rPr>
          <w:bCs/>
          <w:sz w:val="16"/>
          <w:szCs w:val="16"/>
        </w:rPr>
      </w:pPr>
      <w:r w:rsidRPr="00745537">
        <w:rPr>
          <w:bCs/>
          <w:sz w:val="16"/>
          <w:szCs w:val="16"/>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745537">
        <w:rPr>
          <w:sz w:val="20"/>
          <w:szCs w:val="20"/>
          <w:lang w:eastAsia="fr-FR"/>
        </w:rPr>
        <w:t xml:space="preserve"> </w:t>
      </w:r>
      <w:r w:rsidRPr="00745537">
        <w:rPr>
          <w:bCs/>
          <w:sz w:val="16"/>
          <w:szCs w:val="16"/>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745537" w:rsidRPr="00745537" w:rsidRDefault="00745537" w:rsidP="00745537">
      <w:pPr>
        <w:jc w:val="both"/>
        <w:rPr>
          <w:bCs/>
          <w:sz w:val="16"/>
          <w:szCs w:val="16"/>
        </w:rPr>
      </w:pPr>
      <w:r w:rsidRPr="00745537">
        <w:rPr>
          <w:bCs/>
          <w:sz w:val="16"/>
          <w:szCs w:val="16"/>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745537" w:rsidRPr="00745537" w:rsidRDefault="00745537" w:rsidP="00745537">
      <w:pPr>
        <w:jc w:val="both"/>
        <w:rPr>
          <w:bCs/>
          <w:sz w:val="16"/>
          <w:szCs w:val="16"/>
        </w:rPr>
      </w:pPr>
      <w:r w:rsidRPr="00745537">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745537" w:rsidRPr="00745537" w:rsidRDefault="00745537" w:rsidP="00745537">
      <w:pPr>
        <w:jc w:val="both"/>
        <w:rPr>
          <w:bCs/>
          <w:sz w:val="16"/>
          <w:szCs w:val="16"/>
        </w:rPr>
      </w:pPr>
      <w:r w:rsidRPr="00745537">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745537" w:rsidRPr="00745537" w:rsidRDefault="00745537" w:rsidP="00745537">
      <w:pPr>
        <w:jc w:val="both"/>
        <w:rPr>
          <w:bCs/>
          <w:sz w:val="16"/>
          <w:szCs w:val="16"/>
        </w:rPr>
      </w:pPr>
      <w:r w:rsidRPr="00745537">
        <w:rPr>
          <w:bCs/>
          <w:sz w:val="16"/>
          <w:szCs w:val="16"/>
        </w:rPr>
        <w:t>Налице е промяна на оферта след нейното подаване след изтичане на срока за получаване на офертите;</w:t>
      </w:r>
    </w:p>
    <w:p w:rsidR="00745537" w:rsidRPr="00745537" w:rsidRDefault="00745537" w:rsidP="00745537">
      <w:pPr>
        <w:jc w:val="both"/>
        <w:rPr>
          <w:bCs/>
          <w:sz w:val="16"/>
          <w:szCs w:val="16"/>
        </w:rPr>
      </w:pPr>
      <w:r w:rsidRPr="00745537">
        <w:rPr>
          <w:bCs/>
          <w:sz w:val="16"/>
          <w:szCs w:val="16"/>
        </w:rPr>
        <w:t>Налице са възражения/жалби/ сигнали от други участници с твърдение за някои от индикаторите за измама;</w:t>
      </w:r>
    </w:p>
    <w:p w:rsidR="00745537" w:rsidRPr="00745537" w:rsidRDefault="00745537" w:rsidP="00745537">
      <w:pPr>
        <w:jc w:val="both"/>
        <w:rPr>
          <w:bCs/>
          <w:sz w:val="16"/>
          <w:szCs w:val="16"/>
        </w:rPr>
      </w:pPr>
      <w:r w:rsidRPr="00745537">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745537" w:rsidRPr="00745537" w:rsidRDefault="00745537" w:rsidP="00745537">
      <w:pPr>
        <w:jc w:val="both"/>
        <w:rPr>
          <w:bCs/>
          <w:sz w:val="16"/>
          <w:szCs w:val="16"/>
        </w:rPr>
      </w:pPr>
      <w:r w:rsidRPr="00745537">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745537" w:rsidRPr="00745537" w:rsidRDefault="00745537" w:rsidP="00745537">
      <w:pPr>
        <w:jc w:val="both"/>
        <w:rPr>
          <w:bCs/>
          <w:sz w:val="16"/>
          <w:szCs w:val="16"/>
        </w:rPr>
      </w:pPr>
    </w:p>
    <w:p w:rsidR="00745537" w:rsidRPr="00745537" w:rsidRDefault="00745537" w:rsidP="00745537">
      <w:pPr>
        <w:jc w:val="both"/>
        <w:rPr>
          <w:bCs/>
          <w:sz w:val="16"/>
          <w:szCs w:val="16"/>
        </w:rPr>
      </w:pPr>
      <w:r w:rsidRPr="00745537">
        <w:rPr>
          <w:bCs/>
          <w:sz w:val="16"/>
          <w:szCs w:val="16"/>
        </w:rPr>
        <w:t>2.  Индикатори за измама при договаряне при офериране:</w:t>
      </w:r>
    </w:p>
    <w:p w:rsidR="00745537" w:rsidRPr="00745537" w:rsidRDefault="00745537" w:rsidP="00745537">
      <w:pPr>
        <w:jc w:val="both"/>
        <w:rPr>
          <w:bCs/>
          <w:sz w:val="16"/>
          <w:szCs w:val="16"/>
        </w:rPr>
      </w:pPr>
      <w:r w:rsidRPr="00745537">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745537" w:rsidRPr="00745537" w:rsidRDefault="00745537" w:rsidP="00745537">
      <w:pPr>
        <w:jc w:val="both"/>
        <w:rPr>
          <w:bCs/>
          <w:sz w:val="16"/>
          <w:szCs w:val="16"/>
        </w:rPr>
      </w:pPr>
      <w:r w:rsidRPr="00745537">
        <w:rPr>
          <w:bCs/>
          <w:sz w:val="16"/>
          <w:szCs w:val="16"/>
        </w:rPr>
        <w:t>- Допълващо офериране</w:t>
      </w:r>
    </w:p>
    <w:p w:rsidR="00745537" w:rsidRPr="00745537" w:rsidRDefault="00745537" w:rsidP="00745537">
      <w:pPr>
        <w:jc w:val="both"/>
        <w:rPr>
          <w:bCs/>
          <w:sz w:val="16"/>
          <w:szCs w:val="16"/>
        </w:rPr>
      </w:pPr>
      <w:r w:rsidRPr="00745537">
        <w:rPr>
          <w:sz w:val="20"/>
          <w:szCs w:val="20"/>
          <w:lang w:eastAsia="fr-FR"/>
        </w:rPr>
        <w:t xml:space="preserve">С </w:t>
      </w:r>
      <w:r w:rsidRPr="00745537">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745537" w:rsidRPr="00745537" w:rsidRDefault="00745537" w:rsidP="00745537">
      <w:pPr>
        <w:jc w:val="both"/>
        <w:rPr>
          <w:bCs/>
          <w:sz w:val="16"/>
          <w:szCs w:val="16"/>
        </w:rPr>
      </w:pPr>
      <w:r w:rsidRPr="00745537">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745537" w:rsidRPr="00745537" w:rsidRDefault="00745537" w:rsidP="00745537">
      <w:pPr>
        <w:jc w:val="both"/>
        <w:rPr>
          <w:bCs/>
          <w:sz w:val="16"/>
          <w:szCs w:val="16"/>
        </w:rPr>
      </w:pPr>
      <w:r w:rsidRPr="00745537">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745537" w:rsidRPr="00745537" w:rsidRDefault="00745537" w:rsidP="00745537">
      <w:pPr>
        <w:jc w:val="both"/>
        <w:rPr>
          <w:sz w:val="20"/>
          <w:szCs w:val="20"/>
          <w:lang w:eastAsia="fr-FR"/>
        </w:rPr>
      </w:pPr>
      <w:r w:rsidRPr="00745537">
        <w:rPr>
          <w:bCs/>
          <w:sz w:val="16"/>
          <w:szCs w:val="16"/>
        </w:rPr>
        <w:t>Допълващи оферти могат да бъдат представени</w:t>
      </w:r>
      <w:r w:rsidRPr="00745537">
        <w:rPr>
          <w:sz w:val="20"/>
          <w:szCs w:val="20"/>
          <w:lang w:eastAsia="fr-FR"/>
        </w:rPr>
        <w:t xml:space="preserve"> и от дъщерни дружества или свързани лица.</w:t>
      </w:r>
    </w:p>
    <w:p w:rsidR="00745537" w:rsidRPr="00745537" w:rsidRDefault="00745537" w:rsidP="00745537">
      <w:pPr>
        <w:jc w:val="both"/>
        <w:rPr>
          <w:bCs/>
          <w:sz w:val="16"/>
          <w:szCs w:val="16"/>
        </w:rPr>
      </w:pPr>
      <w:r w:rsidRPr="00745537">
        <w:rPr>
          <w:b/>
          <w:sz w:val="20"/>
          <w:szCs w:val="20"/>
          <w:lang w:eastAsia="fr-FR"/>
        </w:rPr>
        <w:t xml:space="preserve">- </w:t>
      </w:r>
      <w:r w:rsidRPr="00745537">
        <w:rPr>
          <w:bCs/>
          <w:sz w:val="16"/>
          <w:szCs w:val="16"/>
        </w:rPr>
        <w:t>Участие на ротационен принцип</w:t>
      </w:r>
    </w:p>
    <w:p w:rsidR="00745537" w:rsidRPr="00745537" w:rsidRDefault="00745537" w:rsidP="00745537">
      <w:pPr>
        <w:jc w:val="both"/>
        <w:rPr>
          <w:bCs/>
          <w:sz w:val="16"/>
          <w:szCs w:val="16"/>
        </w:rPr>
      </w:pPr>
      <w:r w:rsidRPr="00745537">
        <w:rPr>
          <w:bCs/>
          <w:sz w:val="16"/>
          <w:szCs w:val="16"/>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745537" w:rsidRPr="00745537" w:rsidRDefault="00745537" w:rsidP="00745537">
      <w:pPr>
        <w:jc w:val="both"/>
        <w:rPr>
          <w:bCs/>
          <w:sz w:val="16"/>
          <w:szCs w:val="16"/>
        </w:rPr>
      </w:pPr>
      <w:r w:rsidRPr="00745537">
        <w:rPr>
          <w:bCs/>
          <w:sz w:val="16"/>
          <w:szCs w:val="16"/>
        </w:rPr>
        <w:t>Съмнение за наличие на договаряне може да възникне, ако са налице едно или няколко от следните обстоятелства:</w:t>
      </w:r>
    </w:p>
    <w:p w:rsidR="00745537" w:rsidRPr="00745537" w:rsidRDefault="00745537" w:rsidP="00745537">
      <w:pPr>
        <w:jc w:val="both"/>
        <w:rPr>
          <w:bCs/>
          <w:sz w:val="16"/>
          <w:szCs w:val="16"/>
        </w:rPr>
      </w:pPr>
      <w:r w:rsidRPr="00745537">
        <w:rPr>
          <w:bCs/>
          <w:sz w:val="16"/>
          <w:szCs w:val="16"/>
        </w:rPr>
        <w:lastRenderedPageBreak/>
        <w:t xml:space="preserve">- </w:t>
      </w:r>
      <w:r w:rsidRPr="00745537">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745537" w:rsidRPr="00745537" w:rsidRDefault="00745537" w:rsidP="00745537">
      <w:pPr>
        <w:jc w:val="both"/>
        <w:rPr>
          <w:bCs/>
          <w:sz w:val="16"/>
          <w:szCs w:val="16"/>
        </w:rPr>
      </w:pPr>
      <w:r w:rsidRPr="00745537">
        <w:rPr>
          <w:bCs/>
          <w:sz w:val="16"/>
          <w:szCs w:val="16"/>
        </w:rPr>
        <w:t xml:space="preserve">- </w:t>
      </w:r>
      <w:r w:rsidRPr="00745537">
        <w:rPr>
          <w:bCs/>
          <w:sz w:val="16"/>
          <w:szCs w:val="16"/>
        </w:rPr>
        <w:tab/>
        <w:t xml:space="preserve">трайно завишени цени при всички участници; </w:t>
      </w:r>
    </w:p>
    <w:p w:rsidR="00745537" w:rsidRPr="00745537" w:rsidRDefault="00745537" w:rsidP="00745537">
      <w:pPr>
        <w:jc w:val="both"/>
        <w:rPr>
          <w:bCs/>
          <w:sz w:val="16"/>
          <w:szCs w:val="16"/>
        </w:rPr>
      </w:pPr>
      <w:r w:rsidRPr="00745537">
        <w:rPr>
          <w:bCs/>
          <w:sz w:val="16"/>
          <w:szCs w:val="16"/>
        </w:rPr>
        <w:t xml:space="preserve">- </w:t>
      </w:r>
      <w:r w:rsidRPr="00745537">
        <w:rPr>
          <w:bCs/>
          <w:sz w:val="16"/>
          <w:szCs w:val="16"/>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745537" w:rsidRPr="00745537" w:rsidRDefault="00745537" w:rsidP="00745537">
      <w:pPr>
        <w:jc w:val="both"/>
        <w:rPr>
          <w:bCs/>
          <w:sz w:val="16"/>
          <w:szCs w:val="16"/>
        </w:rPr>
      </w:pPr>
      <w:r w:rsidRPr="00745537">
        <w:rPr>
          <w:bCs/>
          <w:sz w:val="16"/>
          <w:szCs w:val="16"/>
        </w:rPr>
        <w:t xml:space="preserve">- </w:t>
      </w:r>
      <w:r w:rsidRPr="00745537">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745537" w:rsidRPr="00745537" w:rsidRDefault="00745537" w:rsidP="00745537">
      <w:pPr>
        <w:jc w:val="both"/>
        <w:rPr>
          <w:bCs/>
          <w:sz w:val="16"/>
          <w:szCs w:val="16"/>
        </w:rPr>
      </w:pPr>
      <w:r w:rsidRPr="00745537">
        <w:rPr>
          <w:bCs/>
          <w:sz w:val="16"/>
          <w:szCs w:val="16"/>
        </w:rPr>
        <w:t xml:space="preserve">- </w:t>
      </w:r>
      <w:r w:rsidRPr="00745537">
        <w:rPr>
          <w:bCs/>
          <w:sz w:val="16"/>
          <w:szCs w:val="16"/>
        </w:rPr>
        <w:tab/>
        <w:t>част от обединение/консорциум/АД и друго лице, спечелило процедурата, участва и самостоятелно в същата процедура;</w:t>
      </w:r>
    </w:p>
    <w:p w:rsidR="00745537" w:rsidRPr="00745537" w:rsidRDefault="00745537" w:rsidP="00745537">
      <w:pPr>
        <w:jc w:val="both"/>
        <w:rPr>
          <w:bCs/>
          <w:sz w:val="16"/>
          <w:szCs w:val="16"/>
        </w:rPr>
      </w:pPr>
      <w:r w:rsidRPr="00745537">
        <w:rPr>
          <w:bCs/>
          <w:sz w:val="16"/>
          <w:szCs w:val="16"/>
        </w:rPr>
        <w:t>-</w:t>
      </w:r>
      <w:r w:rsidRPr="00745537">
        <w:rPr>
          <w:bCs/>
          <w:sz w:val="16"/>
          <w:szCs w:val="16"/>
        </w:rPr>
        <w:tab/>
        <w:t xml:space="preserve">участници, които не са определени за изпълнители, се наемат като подизпълнители, вкл. неформално или скрито; </w:t>
      </w:r>
    </w:p>
    <w:p w:rsidR="00745537" w:rsidRPr="00745537" w:rsidRDefault="00745537" w:rsidP="00745537">
      <w:pPr>
        <w:jc w:val="both"/>
        <w:rPr>
          <w:bCs/>
          <w:sz w:val="16"/>
          <w:szCs w:val="16"/>
        </w:rPr>
      </w:pPr>
      <w:r w:rsidRPr="00745537">
        <w:rPr>
          <w:bCs/>
          <w:sz w:val="16"/>
          <w:szCs w:val="16"/>
        </w:rPr>
        <w:t xml:space="preserve">- </w:t>
      </w:r>
      <w:r w:rsidRPr="00745537">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745537" w:rsidRPr="00745537" w:rsidRDefault="00745537" w:rsidP="00745537">
      <w:pPr>
        <w:jc w:val="both"/>
        <w:rPr>
          <w:bCs/>
          <w:sz w:val="16"/>
          <w:szCs w:val="16"/>
        </w:rPr>
      </w:pPr>
      <w:r w:rsidRPr="00745537">
        <w:rPr>
          <w:bCs/>
          <w:sz w:val="16"/>
          <w:szCs w:val="16"/>
        </w:rPr>
        <w:t xml:space="preserve">- </w:t>
      </w:r>
      <w:r w:rsidRPr="00745537">
        <w:rPr>
          <w:bCs/>
          <w:sz w:val="16"/>
          <w:szCs w:val="16"/>
        </w:rPr>
        <w:tab/>
        <w:t>очевидни връзки между отделни участници, напр. съвпадащи адреси, персонал, телефонни номера и т.н.;</w:t>
      </w:r>
    </w:p>
    <w:p w:rsidR="00745537" w:rsidRPr="00745537" w:rsidRDefault="00745537" w:rsidP="00745537">
      <w:pPr>
        <w:jc w:val="both"/>
        <w:rPr>
          <w:bCs/>
          <w:sz w:val="16"/>
          <w:szCs w:val="16"/>
        </w:rPr>
      </w:pPr>
      <w:r w:rsidRPr="00745537">
        <w:rPr>
          <w:bCs/>
          <w:sz w:val="16"/>
          <w:szCs w:val="16"/>
        </w:rPr>
        <w:t xml:space="preserve">- </w:t>
      </w:r>
      <w:r w:rsidRPr="00745537">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745537" w:rsidRPr="00745537" w:rsidRDefault="00745537" w:rsidP="00745537">
      <w:pPr>
        <w:jc w:val="both"/>
        <w:rPr>
          <w:bCs/>
          <w:sz w:val="16"/>
          <w:szCs w:val="16"/>
        </w:rPr>
      </w:pPr>
      <w:r w:rsidRPr="00745537">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745537" w:rsidRPr="00745537" w:rsidRDefault="00745537" w:rsidP="00745537">
      <w:pPr>
        <w:ind w:left="360"/>
        <w:jc w:val="both"/>
        <w:rPr>
          <w:sz w:val="20"/>
          <w:szCs w:val="20"/>
          <w:lang w:eastAsia="fr-FR"/>
        </w:rPr>
      </w:pPr>
    </w:p>
    <w:p w:rsidR="00745537" w:rsidRPr="00745537" w:rsidRDefault="00745537" w:rsidP="00745537">
      <w:pPr>
        <w:jc w:val="both"/>
        <w:rPr>
          <w:bCs/>
          <w:sz w:val="16"/>
          <w:szCs w:val="16"/>
        </w:rPr>
      </w:pPr>
      <w:r w:rsidRPr="00745537">
        <w:rPr>
          <w:b/>
          <w:sz w:val="20"/>
          <w:szCs w:val="20"/>
          <w:lang w:eastAsia="fr-FR"/>
        </w:rPr>
        <w:t>3</w:t>
      </w:r>
      <w:r w:rsidRPr="00745537">
        <w:rPr>
          <w:bCs/>
          <w:sz w:val="16"/>
          <w:szCs w:val="16"/>
        </w:rPr>
        <w:t>. Индикатори за измама при неоснователно възлагане на един изпълнител:</w:t>
      </w:r>
    </w:p>
    <w:p w:rsidR="00745537" w:rsidRPr="00745537" w:rsidRDefault="00745537" w:rsidP="00745537">
      <w:pPr>
        <w:jc w:val="both"/>
        <w:rPr>
          <w:bCs/>
          <w:sz w:val="16"/>
          <w:szCs w:val="16"/>
        </w:rPr>
      </w:pPr>
      <w:r w:rsidRPr="00745537">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745537" w:rsidRPr="00745537" w:rsidRDefault="00745537" w:rsidP="00745537">
      <w:pPr>
        <w:jc w:val="both"/>
        <w:rPr>
          <w:bCs/>
          <w:sz w:val="16"/>
          <w:szCs w:val="16"/>
        </w:rPr>
      </w:pPr>
      <w:r w:rsidRPr="00745537">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745537" w:rsidRPr="00745537" w:rsidRDefault="00745537" w:rsidP="00745537">
      <w:pPr>
        <w:ind w:left="709" w:hanging="425"/>
        <w:jc w:val="both"/>
        <w:rPr>
          <w:bCs/>
          <w:sz w:val="16"/>
          <w:szCs w:val="16"/>
        </w:rPr>
      </w:pPr>
      <w:r w:rsidRPr="00745537">
        <w:rPr>
          <w:bCs/>
          <w:sz w:val="16"/>
          <w:szCs w:val="16"/>
        </w:rPr>
        <w:t xml:space="preserve"> - </w:t>
      </w:r>
      <w:r w:rsidRPr="00745537">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745537" w:rsidRPr="00745537" w:rsidRDefault="00745537" w:rsidP="00745537">
      <w:pPr>
        <w:ind w:left="709" w:hanging="425"/>
        <w:jc w:val="both"/>
        <w:rPr>
          <w:bCs/>
          <w:sz w:val="16"/>
          <w:szCs w:val="16"/>
        </w:rPr>
      </w:pPr>
      <w:r w:rsidRPr="00745537">
        <w:rPr>
          <w:bCs/>
          <w:sz w:val="16"/>
          <w:szCs w:val="16"/>
        </w:rPr>
        <w:t xml:space="preserve">- </w:t>
      </w:r>
      <w:r w:rsidRPr="00745537">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745537" w:rsidRPr="00745537" w:rsidRDefault="00745537" w:rsidP="00745537">
      <w:pPr>
        <w:ind w:left="709" w:hanging="425"/>
        <w:jc w:val="both"/>
        <w:rPr>
          <w:bCs/>
          <w:sz w:val="16"/>
          <w:szCs w:val="16"/>
        </w:rPr>
      </w:pPr>
      <w:r w:rsidRPr="00745537">
        <w:rPr>
          <w:bCs/>
          <w:sz w:val="16"/>
          <w:szCs w:val="16"/>
        </w:rPr>
        <w:t xml:space="preserve">- </w:t>
      </w:r>
      <w:r w:rsidRPr="00745537">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745537" w:rsidRPr="00745537" w:rsidRDefault="00745537" w:rsidP="00745537">
      <w:pPr>
        <w:ind w:left="709" w:hanging="425"/>
        <w:jc w:val="both"/>
        <w:rPr>
          <w:bCs/>
          <w:sz w:val="16"/>
          <w:szCs w:val="16"/>
        </w:rPr>
      </w:pPr>
      <w:r w:rsidRPr="00745537">
        <w:rPr>
          <w:bCs/>
          <w:sz w:val="16"/>
          <w:szCs w:val="16"/>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p>
    <w:p w:rsidR="00745537" w:rsidRPr="00745537" w:rsidRDefault="00745537" w:rsidP="00745537">
      <w:pPr>
        <w:ind w:left="709" w:hanging="425"/>
        <w:jc w:val="both"/>
        <w:rPr>
          <w:bCs/>
          <w:sz w:val="16"/>
          <w:szCs w:val="16"/>
        </w:rPr>
      </w:pPr>
    </w:p>
    <w:p w:rsidR="00745537" w:rsidRPr="00745537" w:rsidRDefault="00745537" w:rsidP="00745537">
      <w:pPr>
        <w:ind w:left="709" w:hanging="425"/>
        <w:jc w:val="both"/>
        <w:rPr>
          <w:bCs/>
          <w:sz w:val="16"/>
          <w:szCs w:val="16"/>
        </w:rPr>
      </w:pPr>
    </w:p>
    <w:p w:rsidR="00745537" w:rsidRPr="00745537" w:rsidRDefault="00745537" w:rsidP="00745537">
      <w:pPr>
        <w:ind w:left="709" w:hanging="425"/>
        <w:jc w:val="both"/>
        <w:rPr>
          <w:sz w:val="20"/>
          <w:szCs w:val="20"/>
          <w:lang w:eastAsia="fr-FR"/>
        </w:rPr>
      </w:pPr>
    </w:p>
    <w:p w:rsidR="00745537" w:rsidRPr="00745537" w:rsidRDefault="00745537" w:rsidP="00745537">
      <w:pPr>
        <w:jc w:val="both"/>
        <w:rPr>
          <w:sz w:val="20"/>
          <w:szCs w:val="20"/>
          <w:lang w:eastAsia="fr-FR"/>
        </w:rPr>
      </w:pPr>
    </w:p>
    <w:p w:rsidR="00745537" w:rsidRDefault="00745537" w:rsidP="00306075">
      <w:pPr>
        <w:jc w:val="both"/>
        <w:rPr>
          <w:sz w:val="20"/>
          <w:szCs w:val="20"/>
          <w:lang w:eastAsia="fr-FR"/>
        </w:rPr>
      </w:pPr>
    </w:p>
    <w:p w:rsidR="00B03A7C" w:rsidRPr="00C75AB9" w:rsidRDefault="00B03A7C" w:rsidP="00BC4D84">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718"/>
        <w:gridCol w:w="4682"/>
      </w:tblGrid>
      <w:tr w:rsidR="00B03A7C" w:rsidRPr="00C75AB9" w:rsidTr="00650FD9">
        <w:trPr>
          <w:trHeight w:val="458"/>
        </w:trPr>
        <w:tc>
          <w:tcPr>
            <w:tcW w:w="430" w:type="dxa"/>
            <w:shd w:val="clear" w:color="auto" w:fill="CCFFCC"/>
            <w:vAlign w:val="center"/>
          </w:tcPr>
          <w:p w:rsidR="00B03A7C" w:rsidRPr="00C75AB9" w:rsidDel="00B56ADC" w:rsidRDefault="00B03A7C" w:rsidP="00002DE6">
            <w:pPr>
              <w:pStyle w:val="Heading2"/>
              <w:keepNext w:val="0"/>
              <w:rPr>
                <w:b w:val="0"/>
                <w:bCs/>
                <w:i w:val="0"/>
                <w:iCs/>
                <w:sz w:val="20"/>
              </w:rPr>
            </w:pPr>
          </w:p>
        </w:tc>
        <w:tc>
          <w:tcPr>
            <w:tcW w:w="9290" w:type="dxa"/>
            <w:shd w:val="clear" w:color="auto" w:fill="CCFFCC"/>
            <w:noWrap/>
            <w:vAlign w:val="center"/>
          </w:tcPr>
          <w:p w:rsidR="00B03A7C" w:rsidRPr="00C75AB9" w:rsidDel="00B56ADC" w:rsidRDefault="00B03A7C" w:rsidP="00B56ADC">
            <w:pPr>
              <w:jc w:val="center"/>
              <w:rPr>
                <w:b/>
                <w:sz w:val="20"/>
                <w:szCs w:val="20"/>
                <w:lang w:eastAsia="fr-FR"/>
              </w:rPr>
            </w:pPr>
            <w:r w:rsidRPr="00C75AB9">
              <w:rPr>
                <w:b/>
                <w:bCs/>
                <w:sz w:val="20"/>
                <w:szCs w:val="20"/>
              </w:rPr>
              <w:t>Въпроси</w:t>
            </w:r>
          </w:p>
        </w:tc>
        <w:tc>
          <w:tcPr>
            <w:tcW w:w="718" w:type="dxa"/>
            <w:shd w:val="clear" w:color="auto" w:fill="CCFFCC"/>
            <w:vAlign w:val="center"/>
          </w:tcPr>
          <w:p w:rsidR="00B03A7C" w:rsidRPr="00C75AB9" w:rsidRDefault="00B03A7C" w:rsidP="00B56ADC">
            <w:pPr>
              <w:jc w:val="center"/>
              <w:rPr>
                <w:b/>
                <w:bCs/>
                <w:sz w:val="20"/>
                <w:szCs w:val="20"/>
              </w:rPr>
            </w:pPr>
            <w:r w:rsidRPr="00C75AB9">
              <w:rPr>
                <w:b/>
                <w:bCs/>
                <w:sz w:val="20"/>
                <w:szCs w:val="20"/>
              </w:rPr>
              <w:t>Да/</w:t>
            </w:r>
          </w:p>
          <w:p w:rsidR="00B03A7C" w:rsidRPr="00C75AB9" w:rsidRDefault="00B03A7C" w:rsidP="00B56ADC">
            <w:pPr>
              <w:jc w:val="center"/>
              <w:rPr>
                <w:b/>
                <w:bCs/>
                <w:sz w:val="20"/>
                <w:szCs w:val="20"/>
              </w:rPr>
            </w:pPr>
            <w:r w:rsidRPr="00C75AB9">
              <w:rPr>
                <w:b/>
                <w:bCs/>
                <w:sz w:val="20"/>
                <w:szCs w:val="20"/>
              </w:rPr>
              <w:t>Не/</w:t>
            </w:r>
          </w:p>
          <w:p w:rsidR="00B03A7C" w:rsidRPr="00C75AB9" w:rsidRDefault="00B03A7C" w:rsidP="00B56ADC">
            <w:pPr>
              <w:jc w:val="center"/>
              <w:outlineLvl w:val="1"/>
              <w:rPr>
                <w:sz w:val="20"/>
                <w:szCs w:val="20"/>
              </w:rPr>
            </w:pPr>
            <w:r w:rsidRPr="00C75AB9">
              <w:rPr>
                <w:b/>
                <w:bCs/>
                <w:sz w:val="20"/>
                <w:szCs w:val="20"/>
              </w:rPr>
              <w:t>НП</w:t>
            </w:r>
          </w:p>
        </w:tc>
        <w:tc>
          <w:tcPr>
            <w:tcW w:w="4682" w:type="dxa"/>
            <w:shd w:val="clear" w:color="auto" w:fill="CCFFCC"/>
          </w:tcPr>
          <w:p w:rsidR="00B03A7C" w:rsidRPr="00C75AB9" w:rsidRDefault="00B03A7C" w:rsidP="00B56ADC">
            <w:pPr>
              <w:jc w:val="center"/>
              <w:outlineLvl w:val="1"/>
              <w:rPr>
                <w:b/>
                <w:bCs/>
                <w:sz w:val="20"/>
                <w:szCs w:val="20"/>
              </w:rPr>
            </w:pPr>
          </w:p>
          <w:p w:rsidR="00B03A7C" w:rsidRPr="00C75AB9" w:rsidRDefault="00B03A7C" w:rsidP="00B56ADC">
            <w:pPr>
              <w:jc w:val="center"/>
              <w:outlineLvl w:val="1"/>
              <w:rPr>
                <w:sz w:val="20"/>
                <w:szCs w:val="20"/>
              </w:rPr>
            </w:pPr>
            <w:r w:rsidRPr="00C75AB9">
              <w:rPr>
                <w:b/>
                <w:bCs/>
                <w:sz w:val="20"/>
                <w:szCs w:val="20"/>
              </w:rPr>
              <w:t>Коментари/Референции</w:t>
            </w:r>
          </w:p>
        </w:tc>
      </w:tr>
      <w:tr w:rsidR="00B03A7C" w:rsidRPr="00C75AB9" w:rsidTr="00650FD9">
        <w:trPr>
          <w:trHeight w:val="458"/>
        </w:trPr>
        <w:tc>
          <w:tcPr>
            <w:tcW w:w="15120" w:type="dxa"/>
            <w:gridSpan w:val="4"/>
            <w:shd w:val="clear" w:color="auto" w:fill="FFFFFF"/>
            <w:vAlign w:val="bottom"/>
          </w:tcPr>
          <w:p w:rsidR="00B03A7C" w:rsidRPr="00C75AB9" w:rsidRDefault="00B03A7C" w:rsidP="00134CF3">
            <w:pPr>
              <w:outlineLvl w:val="1"/>
              <w:rPr>
                <w:sz w:val="20"/>
                <w:szCs w:val="20"/>
              </w:rPr>
            </w:pPr>
            <w:r w:rsidRPr="00C75AB9">
              <w:rPr>
                <w:b/>
                <w:bCs/>
                <w:iCs/>
                <w:sz w:val="20"/>
                <w:szCs w:val="20"/>
              </w:rPr>
              <w:lastRenderedPageBreak/>
              <w:t>I.</w:t>
            </w:r>
            <w:r w:rsidRPr="00C75AB9">
              <w:rPr>
                <w:bCs/>
                <w:iCs/>
                <w:sz w:val="20"/>
                <w:szCs w:val="20"/>
              </w:rPr>
              <w:t xml:space="preserve"> </w:t>
            </w:r>
            <w:r w:rsidRPr="00C75AB9">
              <w:rPr>
                <w:b/>
                <w:bCs/>
                <w:sz w:val="20"/>
                <w:szCs w:val="20"/>
              </w:rPr>
              <w:t>ОТКРИВАНЕ НА ПРОЦЕДУРАТА ЗА ОБЩЕСТВЕНА ПОРЪЧКА</w:t>
            </w:r>
          </w:p>
        </w:tc>
      </w:tr>
      <w:tr w:rsidR="00B03A7C" w:rsidRPr="00C75AB9" w:rsidTr="00650FD9">
        <w:trPr>
          <w:trHeight w:val="458"/>
        </w:trPr>
        <w:tc>
          <w:tcPr>
            <w:tcW w:w="15120" w:type="dxa"/>
            <w:gridSpan w:val="4"/>
            <w:shd w:val="clear" w:color="auto" w:fill="FFFFFF"/>
            <w:vAlign w:val="bottom"/>
          </w:tcPr>
          <w:p w:rsidR="00B03A7C" w:rsidRPr="00C75AB9" w:rsidRDefault="00B03A7C" w:rsidP="00134CF3">
            <w:pPr>
              <w:outlineLvl w:val="1"/>
              <w:rPr>
                <w:sz w:val="20"/>
                <w:szCs w:val="20"/>
              </w:rPr>
            </w:pPr>
            <w:r w:rsidRPr="00C75AB9">
              <w:rPr>
                <w:b/>
                <w:bCs/>
                <w:iCs/>
                <w:sz w:val="20"/>
                <w:szCs w:val="20"/>
              </w:rPr>
              <w:t>I.1. Избор на ред за възлагане и вид процедура</w:t>
            </w:r>
          </w:p>
        </w:tc>
      </w:tr>
      <w:tr w:rsidR="00B03A7C" w:rsidRPr="00C75AB9" w:rsidTr="00650FD9">
        <w:trPr>
          <w:trHeight w:val="458"/>
        </w:trPr>
        <w:tc>
          <w:tcPr>
            <w:tcW w:w="430" w:type="dxa"/>
            <w:shd w:val="clear" w:color="auto" w:fill="FFFFFF"/>
            <w:vAlign w:val="center"/>
          </w:tcPr>
          <w:p w:rsidR="00B03A7C" w:rsidRPr="00C75AB9" w:rsidRDefault="00B03A7C" w:rsidP="00745537">
            <w:pPr>
              <w:pStyle w:val="Heading2"/>
              <w:keepNext w:val="0"/>
              <w:rPr>
                <w:b w:val="0"/>
                <w:bCs/>
                <w:i w:val="0"/>
                <w:iCs/>
                <w:sz w:val="20"/>
              </w:rPr>
            </w:pPr>
            <w:r w:rsidRPr="00C75AB9">
              <w:rPr>
                <w:b w:val="0"/>
                <w:bCs/>
                <w:i w:val="0"/>
                <w:iCs/>
                <w:sz w:val="20"/>
              </w:rPr>
              <w:t>1</w:t>
            </w:r>
            <w:r w:rsidR="00745537">
              <w:rPr>
                <w:b w:val="0"/>
                <w:bCs/>
                <w:i w:val="0"/>
                <w:iCs/>
                <w:sz w:val="20"/>
              </w:rPr>
              <w:t>4</w:t>
            </w:r>
            <w:r w:rsidRPr="00C75AB9">
              <w:rPr>
                <w:b w:val="0"/>
                <w:bCs/>
                <w:i w:val="0"/>
                <w:iCs/>
                <w:sz w:val="20"/>
              </w:rPr>
              <w:t>.</w:t>
            </w:r>
          </w:p>
        </w:tc>
        <w:tc>
          <w:tcPr>
            <w:tcW w:w="9290" w:type="dxa"/>
            <w:shd w:val="clear" w:color="auto" w:fill="FFFFFF"/>
            <w:noWrap/>
            <w:vAlign w:val="center"/>
          </w:tcPr>
          <w:p w:rsidR="00B03A7C" w:rsidRPr="00791AE3" w:rsidRDefault="009723F3" w:rsidP="00B56ADC">
            <w:pPr>
              <w:jc w:val="both"/>
              <w:rPr>
                <w:b/>
                <w:sz w:val="20"/>
                <w:szCs w:val="20"/>
                <w:lang w:eastAsia="fr-FR"/>
              </w:rPr>
            </w:pPr>
            <w:r w:rsidRPr="00C75AB9">
              <w:rPr>
                <w:b/>
                <w:sz w:val="20"/>
                <w:szCs w:val="20"/>
                <w:lang w:eastAsia="fr-FR"/>
              </w:rPr>
              <w:t>Спазени ли са правилата за определяне на прогнозната стойност на поръчката, включително на чл. 15, ал. 4 и ал. 6 от ЗОП</w:t>
            </w:r>
            <w:r w:rsidR="00B03A7C" w:rsidRPr="00C75AB9">
              <w:rPr>
                <w:b/>
                <w:sz w:val="20"/>
                <w:szCs w:val="20"/>
                <w:lang w:eastAsia="fr-FR"/>
              </w:rPr>
              <w:t>?</w:t>
            </w:r>
          </w:p>
          <w:p w:rsidR="00B03A7C" w:rsidRPr="00791AE3" w:rsidRDefault="00B03A7C" w:rsidP="00B56ADC">
            <w:pPr>
              <w:jc w:val="both"/>
              <w:rPr>
                <w:sz w:val="20"/>
                <w:szCs w:val="20"/>
                <w:lang w:eastAsia="fr-FR"/>
              </w:rPr>
            </w:pPr>
            <w:r w:rsidRPr="00791AE3">
              <w:rPr>
                <w:sz w:val="20"/>
                <w:szCs w:val="20"/>
                <w:lang w:eastAsia="fr-FR"/>
              </w:rPr>
              <w:t>Възложителят прилага процедурите, регламентирани в ЗОП, когато прогнозната стойност на ОП е в рамките на праговете по чл. 14 от ЗОП и праговете по регламентите по чл. 45а, ал. 1 от ЗОП – открита процедура или открита процедура с обявяване в ЕС.</w:t>
            </w:r>
          </w:p>
          <w:p w:rsidR="00B03A7C" w:rsidRPr="00791AE3" w:rsidRDefault="00B03A7C" w:rsidP="00B56ADC">
            <w:pPr>
              <w:jc w:val="both"/>
              <w:rPr>
                <w:sz w:val="20"/>
                <w:szCs w:val="20"/>
                <w:lang w:eastAsia="fr-FR"/>
              </w:rPr>
            </w:pPr>
            <w:r w:rsidRPr="00791AE3">
              <w:rPr>
                <w:sz w:val="20"/>
                <w:szCs w:val="20"/>
                <w:lang w:eastAsia="fr-FR"/>
              </w:rPr>
              <w:t>Възложителят е длъжен да не разделя предмета на поръчката на части с цел да заобиколи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B03A7C" w:rsidRPr="004A1667" w:rsidRDefault="00B03A7C" w:rsidP="00B56ADC">
            <w:pPr>
              <w:jc w:val="both"/>
              <w:rPr>
                <w:b/>
                <w:sz w:val="20"/>
                <w:szCs w:val="20"/>
                <w:lang w:eastAsia="fr-FR"/>
              </w:rPr>
            </w:pPr>
            <w:r w:rsidRPr="004A1667">
              <w:rPr>
                <w:b/>
                <w:sz w:val="20"/>
                <w:szCs w:val="20"/>
                <w:lang w:eastAsia="fr-FR"/>
              </w:rPr>
              <w:t>(чл. 14 от ЗОП и чл. 15, ал. 4 и ал. 6 от ЗОП)</w:t>
            </w:r>
          </w:p>
          <w:p w:rsidR="00B03A7C" w:rsidRPr="004A1667" w:rsidRDefault="00B03A7C" w:rsidP="009723F3">
            <w:pPr>
              <w:rPr>
                <w:b/>
                <w:color w:val="333399"/>
                <w:sz w:val="20"/>
                <w:szCs w:val="20"/>
              </w:rPr>
            </w:pPr>
            <w:r w:rsidRPr="004A1667">
              <w:rPr>
                <w:b/>
                <w:color w:val="333399"/>
                <w:sz w:val="20"/>
                <w:szCs w:val="20"/>
              </w:rPr>
              <w:t xml:space="preserve">т. 1 или 2 от Насоките </w:t>
            </w:r>
          </w:p>
          <w:p w:rsidR="00B03A7C" w:rsidRPr="00C75AB9" w:rsidRDefault="00B03A7C" w:rsidP="00B56ADC">
            <w:pPr>
              <w:jc w:val="both"/>
              <w:rPr>
                <w:b/>
                <w:sz w:val="20"/>
                <w:szCs w:val="20"/>
                <w:lang w:eastAsia="fr-FR"/>
              </w:rPr>
            </w:pPr>
            <w:r w:rsidRPr="00C75AB9">
              <w:rPr>
                <w:b/>
                <w:bCs/>
                <w:color w:val="C0504D"/>
                <w:sz w:val="20"/>
                <w:szCs w:val="20"/>
              </w:rPr>
              <w:t xml:space="preserve">Насочващи източници на информация: </w:t>
            </w:r>
            <w:r w:rsidRPr="00C75AB9">
              <w:rPr>
                <w:bCs/>
                <w:color w:val="C0504D"/>
                <w:sz w:val="20"/>
                <w:szCs w:val="20"/>
              </w:rPr>
              <w:t>прегледайте решението за откриване на процедурата и поканата за участие. Прегледайте договора за БФП, включително одобрения бюджет. Анализирайте допълнителна информация от одитирания обект за възложените от него обществени поръчки.</w:t>
            </w:r>
          </w:p>
          <w:p w:rsidR="00B03A7C" w:rsidRPr="00C75AB9" w:rsidRDefault="00B03A7C" w:rsidP="00B56ADC">
            <w:pPr>
              <w:jc w:val="both"/>
              <w:rPr>
                <w:color w:val="008000"/>
                <w:sz w:val="20"/>
                <w:szCs w:val="20"/>
                <w:lang w:eastAsia="fr-FR"/>
              </w:rPr>
            </w:pPr>
            <w:r w:rsidRPr="00C75AB9">
              <w:rPr>
                <w:color w:val="008000"/>
                <w:sz w:val="20"/>
                <w:szCs w:val="20"/>
                <w:lang w:eastAsia="fr-FR"/>
              </w:rPr>
              <w:t>Анализирайте подлежащите на изпълнение дейности по проекта с цел да установите дали са спазени чл. 15, ал. 4 и ал. 6 от ЗОП.</w:t>
            </w:r>
          </w:p>
          <w:p w:rsidR="00B03A7C" w:rsidRPr="00C75AB9" w:rsidRDefault="00B03A7C" w:rsidP="00B56ADC">
            <w:pPr>
              <w:jc w:val="both"/>
              <w:rPr>
                <w:color w:val="008000"/>
                <w:sz w:val="20"/>
                <w:szCs w:val="20"/>
                <w:lang w:eastAsia="fr-FR"/>
              </w:rPr>
            </w:pPr>
            <w:r w:rsidRPr="00C75AB9">
              <w:rPr>
                <w:color w:val="008000"/>
                <w:sz w:val="20"/>
                <w:szCs w:val="20"/>
                <w:lang w:eastAsia="fr-FR"/>
              </w:rPr>
              <w:t>Анализирайте възложените от възложителя дейности с подобен характер през годината с цел да установите дали са спазени изискванията на чл. 15, ал. 4 и ал. 6 от ЗОП.</w:t>
            </w:r>
          </w:p>
          <w:p w:rsidR="00143B4E" w:rsidRPr="00C75AB9" w:rsidRDefault="00143B4E" w:rsidP="00B56ADC">
            <w:pPr>
              <w:jc w:val="both"/>
              <w:rPr>
                <w:b/>
                <w:sz w:val="20"/>
                <w:szCs w:val="20"/>
                <w:lang w:eastAsia="fr-FR"/>
              </w:rPr>
            </w:pPr>
            <w:r w:rsidRPr="00C75AB9">
              <w:rPr>
                <w:color w:val="008000"/>
                <w:sz w:val="20"/>
                <w:szCs w:val="20"/>
                <w:lang w:eastAsia="fr-FR"/>
              </w:rPr>
              <w:t>Анализирайте подлежащите на изпълнение дейности по проекта с цел да установите дали са спазени чл. 15, ал. 4 и ал. 6 от ЗОП. Анализирайте възложените от възложителя дейности с подобен характер през годината с цел да установите дали са спазени изискванията на чл. 15, ал. 4 и ал. 6 от ЗОП. При анализа използвайте информацията, съдържаща се в попълнената от бенефициента Справка.</w:t>
            </w:r>
          </w:p>
        </w:tc>
        <w:tc>
          <w:tcPr>
            <w:tcW w:w="718" w:type="dxa"/>
            <w:shd w:val="clear" w:color="auto" w:fill="FFFFFF"/>
            <w:vAlign w:val="center"/>
          </w:tcPr>
          <w:p w:rsidR="00B03A7C" w:rsidRPr="00C75AB9" w:rsidRDefault="00B03A7C" w:rsidP="003D5638">
            <w:pPr>
              <w:outlineLvl w:val="1"/>
              <w:rPr>
                <w:sz w:val="20"/>
                <w:szCs w:val="20"/>
              </w:rPr>
            </w:pPr>
          </w:p>
        </w:tc>
        <w:tc>
          <w:tcPr>
            <w:tcW w:w="4682" w:type="dxa"/>
            <w:shd w:val="clear" w:color="auto" w:fill="FFFFFF"/>
          </w:tcPr>
          <w:p w:rsidR="00B03A7C" w:rsidRPr="00C75AB9" w:rsidRDefault="00B03A7C" w:rsidP="00134CF3">
            <w:pPr>
              <w:outlineLvl w:val="1"/>
              <w:rPr>
                <w:sz w:val="20"/>
                <w:szCs w:val="20"/>
              </w:rPr>
            </w:pPr>
          </w:p>
        </w:tc>
      </w:tr>
      <w:tr w:rsidR="00B03A7C" w:rsidRPr="00C75AB9" w:rsidTr="00650FD9">
        <w:trPr>
          <w:trHeight w:val="458"/>
        </w:trPr>
        <w:tc>
          <w:tcPr>
            <w:tcW w:w="430" w:type="dxa"/>
            <w:shd w:val="clear" w:color="auto" w:fill="FFFFFF"/>
            <w:vAlign w:val="center"/>
          </w:tcPr>
          <w:p w:rsidR="00B03A7C" w:rsidRPr="00C75AB9" w:rsidRDefault="00745537" w:rsidP="00002DE6">
            <w:pPr>
              <w:pStyle w:val="Heading2"/>
              <w:keepNext w:val="0"/>
              <w:rPr>
                <w:b w:val="0"/>
                <w:bCs/>
                <w:i w:val="0"/>
                <w:iCs/>
                <w:sz w:val="20"/>
              </w:rPr>
            </w:pPr>
            <w:r>
              <w:rPr>
                <w:b w:val="0"/>
                <w:bCs/>
                <w:i w:val="0"/>
                <w:iCs/>
                <w:sz w:val="20"/>
              </w:rPr>
              <w:t>15</w:t>
            </w:r>
            <w:r w:rsidR="00B03A7C" w:rsidRPr="00C75AB9">
              <w:rPr>
                <w:b w:val="0"/>
                <w:bCs/>
                <w:i w:val="0"/>
                <w:iCs/>
                <w:sz w:val="20"/>
              </w:rPr>
              <w:t>.</w:t>
            </w:r>
          </w:p>
        </w:tc>
        <w:tc>
          <w:tcPr>
            <w:tcW w:w="9290" w:type="dxa"/>
            <w:shd w:val="clear" w:color="auto" w:fill="FFFFFF"/>
            <w:noWrap/>
            <w:vAlign w:val="center"/>
          </w:tcPr>
          <w:p w:rsidR="00B03A7C" w:rsidRPr="00C75AB9" w:rsidRDefault="00670692" w:rsidP="004C4A46">
            <w:pPr>
              <w:jc w:val="both"/>
              <w:rPr>
                <w:b/>
                <w:sz w:val="20"/>
                <w:szCs w:val="20"/>
              </w:rPr>
            </w:pPr>
            <w:r w:rsidRPr="00C75AB9">
              <w:rPr>
                <w:b/>
                <w:sz w:val="20"/>
                <w:szCs w:val="20"/>
              </w:rPr>
              <w:t>При избора на вида процедура възложителят правилно ли се е позовал на едно от следните основания:</w:t>
            </w:r>
          </w:p>
          <w:p w:rsidR="00B03A7C" w:rsidRPr="00C75AB9" w:rsidRDefault="00B03A7C" w:rsidP="00950228">
            <w:pPr>
              <w:pStyle w:val="firstline"/>
              <w:spacing w:line="240" w:lineRule="auto"/>
              <w:ind w:left="142" w:hanging="142"/>
              <w:rPr>
                <w:sz w:val="20"/>
                <w:szCs w:val="20"/>
              </w:rPr>
            </w:pPr>
            <w:r w:rsidRPr="00C75AB9">
              <w:rPr>
                <w:sz w:val="20"/>
                <w:szCs w:val="20"/>
              </w:rPr>
              <w:t xml:space="preserve">1. откритата или ограничената процедура е прекратена по чл. 39, ал. 1, т. 1 от ЗОП и първоначално </w:t>
            </w:r>
            <w:r w:rsidRPr="00C75AB9">
              <w:rPr>
                <w:sz w:val="20"/>
                <w:szCs w:val="20"/>
              </w:rPr>
              <w:lastRenderedPageBreak/>
              <w:t>обявените условия не са съществено променени;</w:t>
            </w:r>
          </w:p>
          <w:p w:rsidR="00B03A7C" w:rsidRPr="00C75AB9" w:rsidRDefault="00B03A7C" w:rsidP="00950228">
            <w:pPr>
              <w:pStyle w:val="firstline"/>
              <w:spacing w:line="240" w:lineRule="auto"/>
              <w:ind w:left="142" w:hanging="142"/>
              <w:rPr>
                <w:sz w:val="20"/>
                <w:szCs w:val="20"/>
              </w:rPr>
            </w:pPr>
            <w:r w:rsidRPr="00C75AB9">
              <w:rPr>
                <w:sz w:val="20"/>
                <w:szCs w:val="20"/>
              </w:rPr>
              <w:t>2. в случаите по чл. 39, ал. 1, т. 3 са поканени за участие в процедурата само участниците, които са представили оферти и отговарят на изискванията, посочени в обявлението за откритата или ограничената процедура или състезателния диалог;</w:t>
            </w:r>
          </w:p>
          <w:p w:rsidR="00B03A7C" w:rsidRPr="00C75AB9" w:rsidRDefault="00B03A7C" w:rsidP="00950228">
            <w:pPr>
              <w:pStyle w:val="firstline"/>
              <w:spacing w:line="240" w:lineRule="auto"/>
              <w:ind w:left="142" w:hanging="142"/>
              <w:rPr>
                <w:sz w:val="20"/>
                <w:szCs w:val="20"/>
              </w:rPr>
            </w:pPr>
            <w:r w:rsidRPr="00C75AB9">
              <w:rPr>
                <w:sz w:val="20"/>
                <w:szCs w:val="20"/>
              </w:rPr>
              <w:t>3. възлагането на ОП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w:t>
            </w:r>
          </w:p>
          <w:p w:rsidR="00B03A7C" w:rsidRPr="00C75AB9" w:rsidRDefault="00B03A7C" w:rsidP="00950228">
            <w:pPr>
              <w:pStyle w:val="firstline"/>
              <w:spacing w:line="240" w:lineRule="auto"/>
              <w:ind w:left="142" w:hanging="142"/>
              <w:rPr>
                <w:sz w:val="20"/>
                <w:szCs w:val="20"/>
              </w:rPr>
            </w:pPr>
            <w:r w:rsidRPr="00C75AB9">
              <w:rPr>
                <w:sz w:val="20"/>
                <w:szCs w:val="20"/>
              </w:rPr>
              <w:t>4. е възникнала необходимост от предприемане на неотложни действия, породени от настъпване на събитие от извънреден характер, което възложителят при полагане на дължимата грижа не е могъл и не е бил длъжен да предвиди или предотврати и за преодоляването на което не могат да бъдат спазени сроковете за провеждане на открита или ограничена процедура или на процедура на договаряне с обявление;</w:t>
            </w:r>
          </w:p>
          <w:p w:rsidR="00B03A7C" w:rsidRPr="00C75AB9" w:rsidRDefault="00B03A7C" w:rsidP="00950228">
            <w:pPr>
              <w:pStyle w:val="firstline"/>
              <w:spacing w:line="240" w:lineRule="auto"/>
              <w:ind w:left="142" w:hanging="142"/>
              <w:rPr>
                <w:sz w:val="20"/>
                <w:szCs w:val="20"/>
              </w:rPr>
            </w:pPr>
            <w:r w:rsidRPr="00C75AB9">
              <w:rPr>
                <w:sz w:val="20"/>
                <w:szCs w:val="20"/>
              </w:rPr>
              <w:t>5. стоките, предмет на доставка, се произвеждат с цел изследване, експериментиране, научна или развойна дейност и са в ограничено количество, което не позволява формиране на пазарна цена или възстановяване на разходите за тази дейност;</w:t>
            </w:r>
          </w:p>
          <w:p w:rsidR="00B03A7C" w:rsidRPr="00C75AB9" w:rsidRDefault="00B03A7C" w:rsidP="00950228">
            <w:pPr>
              <w:pStyle w:val="firstline"/>
              <w:spacing w:line="240" w:lineRule="auto"/>
              <w:ind w:left="142" w:hanging="142"/>
              <w:rPr>
                <w:sz w:val="20"/>
                <w:szCs w:val="20"/>
              </w:rPr>
            </w:pPr>
            <w:r w:rsidRPr="00C75AB9">
              <w:rPr>
                <w:sz w:val="20"/>
                <w:szCs w:val="20"/>
              </w:rPr>
              <w:t>6. необходими са допълнителни доставки от същия доставчик, предназначени за частична замяна или за увеличаване на доставките, ако смяната на доставчика ще принуди възложителя да придобие стока с различни технически характеристики, което ще доведе до несъвместимост или до технически затруднения при експлоатацията и поддържането;</w:t>
            </w:r>
          </w:p>
          <w:p w:rsidR="00B03A7C" w:rsidRPr="00C75AB9" w:rsidRDefault="00B03A7C" w:rsidP="00950228">
            <w:pPr>
              <w:pStyle w:val="firstline"/>
              <w:spacing w:line="240" w:lineRule="auto"/>
              <w:ind w:left="142" w:hanging="142"/>
              <w:rPr>
                <w:sz w:val="20"/>
                <w:szCs w:val="20"/>
              </w:rPr>
            </w:pPr>
            <w:r w:rsidRPr="00C75AB9">
              <w:rPr>
                <w:sz w:val="20"/>
                <w:szCs w:val="20"/>
              </w:rPr>
              <w:t>7. услугата се възлага след проведен конкурс за проект, като се изпращат покани за участие в договарянето на класирания на първо място участник или на всички класирани участници в съответствие с условията на конкурса;</w:t>
            </w:r>
          </w:p>
          <w:p w:rsidR="00B03A7C" w:rsidRPr="00C75AB9" w:rsidRDefault="00B03A7C" w:rsidP="00950228">
            <w:pPr>
              <w:pStyle w:val="firstline"/>
              <w:spacing w:line="240" w:lineRule="auto"/>
              <w:ind w:left="142" w:hanging="142"/>
              <w:rPr>
                <w:sz w:val="20"/>
                <w:szCs w:val="20"/>
              </w:rPr>
            </w:pPr>
            <w:r w:rsidRPr="00C75AB9">
              <w:rPr>
                <w:sz w:val="20"/>
                <w:szCs w:val="20"/>
              </w:rPr>
              <w:t>8. поради непредвидени обстоятелства е необходимо възлагането на допълнителна услуга или строителство на същия изпълнител при следните условия:</w:t>
            </w:r>
          </w:p>
          <w:p w:rsidR="00B03A7C" w:rsidRPr="00C75AB9" w:rsidRDefault="00B03A7C" w:rsidP="00950228">
            <w:pPr>
              <w:pStyle w:val="firstline"/>
              <w:spacing w:line="240" w:lineRule="auto"/>
              <w:ind w:left="142" w:hanging="142"/>
              <w:rPr>
                <w:sz w:val="20"/>
                <w:szCs w:val="20"/>
              </w:rPr>
            </w:pPr>
            <w:r w:rsidRPr="00C75AB9">
              <w:rPr>
                <w:sz w:val="20"/>
                <w:szCs w:val="20"/>
              </w:rPr>
              <w:t>а) допълнителната услуга или строителството не могат технически или икономически да се разделят от предмета на основния договор без значителни затруднения за възложителя или въпреки че могат да се разделят, са съществено необходими за изпълнението на поръчката;</w:t>
            </w:r>
          </w:p>
          <w:p w:rsidR="00B03A7C" w:rsidRPr="00C75AB9" w:rsidRDefault="00B03A7C" w:rsidP="00950228">
            <w:pPr>
              <w:pStyle w:val="firstline"/>
              <w:spacing w:line="240" w:lineRule="auto"/>
              <w:ind w:left="142" w:hanging="142"/>
              <w:rPr>
                <w:sz w:val="20"/>
                <w:szCs w:val="20"/>
              </w:rPr>
            </w:pPr>
            <w:r w:rsidRPr="00C75AB9">
              <w:rPr>
                <w:sz w:val="20"/>
                <w:szCs w:val="20"/>
              </w:rPr>
              <w:t>б) общата стойност на поръчките, с които се възлагат допълнителни услуги или строителство, не е повече от 50 % от стойността на основната поръчка;</w:t>
            </w:r>
          </w:p>
          <w:p w:rsidR="00B03A7C" w:rsidRPr="00C75AB9" w:rsidRDefault="00B03A7C" w:rsidP="00950228">
            <w:pPr>
              <w:pStyle w:val="firstline"/>
              <w:spacing w:line="240" w:lineRule="auto"/>
              <w:ind w:left="142" w:hanging="142"/>
              <w:rPr>
                <w:sz w:val="20"/>
                <w:szCs w:val="20"/>
              </w:rPr>
            </w:pPr>
            <w:r w:rsidRPr="00C75AB9">
              <w:rPr>
                <w:sz w:val="20"/>
                <w:szCs w:val="20"/>
              </w:rPr>
              <w:lastRenderedPageBreak/>
              <w:t xml:space="preserve">9. необходимо е повторение на услуга или строителство от същия изпълнител не по-късно от три години от възлагането на първата поръчка при условие, че: </w:t>
            </w:r>
          </w:p>
          <w:p w:rsidR="00143B4E" w:rsidRPr="00C75AB9" w:rsidRDefault="00B03A7C" w:rsidP="00950228">
            <w:pPr>
              <w:pStyle w:val="firstline"/>
              <w:spacing w:line="240" w:lineRule="auto"/>
              <w:ind w:left="142" w:hanging="142"/>
              <w:rPr>
                <w:b/>
                <w:sz w:val="20"/>
                <w:szCs w:val="20"/>
              </w:rPr>
            </w:pPr>
            <w:r w:rsidRPr="00C75AB9">
              <w:rPr>
                <w:sz w:val="20"/>
                <w:szCs w:val="20"/>
              </w:rPr>
              <w:t xml:space="preserve">а) първата поръчка е възложена при открита или ограничена процедура и в обявлението за нея е посочена възможността за такова възлагане; </w:t>
            </w:r>
            <w:r w:rsidRPr="00C75AB9">
              <w:rPr>
                <w:b/>
                <w:sz w:val="20"/>
                <w:szCs w:val="20"/>
              </w:rPr>
              <w:t>и</w:t>
            </w:r>
          </w:p>
          <w:p w:rsidR="00B03A7C" w:rsidRPr="00C75AB9" w:rsidRDefault="00B03A7C" w:rsidP="00950228">
            <w:pPr>
              <w:pStyle w:val="firstline"/>
              <w:spacing w:line="240" w:lineRule="auto"/>
              <w:ind w:left="142" w:hanging="142"/>
              <w:rPr>
                <w:b/>
                <w:sz w:val="20"/>
                <w:szCs w:val="20"/>
              </w:rPr>
            </w:pPr>
            <w:r w:rsidRPr="00C75AB9">
              <w:rPr>
                <w:sz w:val="20"/>
                <w:szCs w:val="20"/>
              </w:rPr>
              <w:t xml:space="preserve">б) общата стойност на тази поръчка е включена при определяне стойността на първата поръчка; </w:t>
            </w:r>
            <w:r w:rsidRPr="00C75AB9">
              <w:rPr>
                <w:b/>
                <w:sz w:val="20"/>
                <w:szCs w:val="20"/>
              </w:rPr>
              <w:t xml:space="preserve">и </w:t>
            </w:r>
          </w:p>
          <w:p w:rsidR="00B03A7C" w:rsidRPr="00C75AB9" w:rsidRDefault="00B03A7C" w:rsidP="00950228">
            <w:pPr>
              <w:pStyle w:val="firstline"/>
              <w:spacing w:line="240" w:lineRule="auto"/>
              <w:ind w:left="142" w:hanging="142"/>
              <w:rPr>
                <w:sz w:val="20"/>
                <w:szCs w:val="20"/>
              </w:rPr>
            </w:pPr>
            <w:r w:rsidRPr="00C75AB9">
              <w:rPr>
                <w:sz w:val="20"/>
                <w:szCs w:val="20"/>
              </w:rPr>
              <w:t>в) новата поръчка съответства на основния проект, в изпълнение на който е възложена първата поръчка;</w:t>
            </w:r>
          </w:p>
          <w:p w:rsidR="00B03A7C" w:rsidRPr="00C75AB9" w:rsidRDefault="00B03A7C" w:rsidP="00950228">
            <w:pPr>
              <w:pStyle w:val="firstline"/>
              <w:spacing w:line="240" w:lineRule="auto"/>
              <w:ind w:left="142" w:hanging="142"/>
              <w:rPr>
                <w:sz w:val="20"/>
                <w:szCs w:val="20"/>
              </w:rPr>
            </w:pPr>
            <w:r w:rsidRPr="00C75AB9">
              <w:rPr>
                <w:sz w:val="20"/>
                <w:szCs w:val="20"/>
              </w:rPr>
              <w:t xml:space="preserve">10. </w:t>
            </w:r>
            <w:r w:rsidR="00143B4E" w:rsidRPr="00C75AB9">
              <w:rPr>
                <w:sz w:val="20"/>
                <w:szCs w:val="20"/>
              </w:rPr>
              <w:t xml:space="preserve">предмет </w:t>
            </w:r>
            <w:r w:rsidRPr="00C75AB9">
              <w:rPr>
                <w:sz w:val="20"/>
                <w:szCs w:val="20"/>
              </w:rPr>
              <w:t xml:space="preserve">на ОП е доставката на стоки, определени по списък, </w:t>
            </w:r>
            <w:r w:rsidR="00143B4E" w:rsidRPr="00C75AB9">
              <w:rPr>
                <w:sz w:val="20"/>
                <w:szCs w:val="20"/>
              </w:rPr>
              <w:t>одобрен от МС в ППЗОП</w:t>
            </w:r>
            <w:r w:rsidRPr="00C75AB9">
              <w:rPr>
                <w:sz w:val="20"/>
                <w:szCs w:val="20"/>
              </w:rPr>
              <w:t>;</w:t>
            </w:r>
          </w:p>
          <w:p w:rsidR="00B03A7C" w:rsidRPr="00C75AB9" w:rsidRDefault="00B03A7C" w:rsidP="00950228">
            <w:pPr>
              <w:pStyle w:val="firstline"/>
              <w:spacing w:line="240" w:lineRule="auto"/>
              <w:ind w:left="142" w:hanging="142"/>
              <w:rPr>
                <w:sz w:val="20"/>
                <w:szCs w:val="20"/>
              </w:rPr>
            </w:pPr>
            <w:r w:rsidRPr="00C75AB9">
              <w:rPr>
                <w:sz w:val="20"/>
                <w:szCs w:val="20"/>
              </w:rPr>
              <w:t>11. за кратък период възникнат благоприятни условия за доставка на стоки на цени, по-ниски от пазарните, постигнати на търг за разпродажба на имуществото на търговски дружества, обявени в ликвидация или в несъстоятелност;</w:t>
            </w:r>
          </w:p>
          <w:p w:rsidR="00B03A7C" w:rsidRPr="00C75AB9" w:rsidRDefault="00B03A7C" w:rsidP="00950228">
            <w:pPr>
              <w:pStyle w:val="firstline"/>
              <w:spacing w:line="240" w:lineRule="auto"/>
              <w:ind w:left="142" w:hanging="142"/>
              <w:rPr>
                <w:b/>
                <w:sz w:val="20"/>
                <w:szCs w:val="20"/>
              </w:rPr>
            </w:pPr>
            <w:r w:rsidRPr="00C75AB9">
              <w:rPr>
                <w:sz w:val="20"/>
                <w:szCs w:val="20"/>
              </w:rPr>
              <w:t>12. поръчката е за услуги по категория № 21</w:t>
            </w:r>
            <w:r w:rsidR="00143B4E" w:rsidRPr="00C75AB9">
              <w:rPr>
                <w:sz w:val="20"/>
                <w:szCs w:val="20"/>
              </w:rPr>
              <w:t xml:space="preserve"> (юридически услуги)</w:t>
            </w:r>
            <w:r w:rsidRPr="00C75AB9">
              <w:rPr>
                <w:sz w:val="20"/>
                <w:szCs w:val="20"/>
              </w:rPr>
              <w:t xml:space="preserve"> от приложение № 3 към чл. 5, ал. 1, т. 6 и е на стойност по чл. 14, ал. 3 от ЗОП.</w:t>
            </w:r>
          </w:p>
          <w:p w:rsidR="00B03A7C" w:rsidRPr="00C75AB9" w:rsidRDefault="00670692" w:rsidP="004138AF">
            <w:pPr>
              <w:pStyle w:val="firstline"/>
              <w:spacing w:after="120" w:line="240" w:lineRule="auto"/>
              <w:ind w:firstLine="0"/>
              <w:rPr>
                <w:b/>
                <w:sz w:val="20"/>
                <w:szCs w:val="20"/>
              </w:rPr>
            </w:pPr>
            <w:r w:rsidRPr="00C75AB9">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rsidR="00B03A7C" w:rsidRPr="00791AE3" w:rsidRDefault="00670692" w:rsidP="004138AF">
            <w:pPr>
              <w:pStyle w:val="firstline"/>
              <w:spacing w:after="120" w:line="240" w:lineRule="auto"/>
              <w:ind w:firstLine="0"/>
              <w:rPr>
                <w:b/>
                <w:sz w:val="20"/>
                <w:szCs w:val="20"/>
              </w:rPr>
            </w:pPr>
            <w:r w:rsidRPr="00C75AB9">
              <w:rPr>
                <w:b/>
                <w:sz w:val="20"/>
                <w:szCs w:val="20"/>
              </w:rPr>
              <w:t>Фактите, на които се позовал възложителя</w:t>
            </w:r>
            <w:r w:rsidR="00B73649" w:rsidRPr="00C75AB9">
              <w:rPr>
                <w:b/>
                <w:sz w:val="20"/>
                <w:szCs w:val="20"/>
              </w:rPr>
              <w:t>т</w:t>
            </w:r>
            <w:r w:rsidRPr="00C75AB9">
              <w:rPr>
                <w:b/>
                <w:sz w:val="20"/>
                <w:szCs w:val="20"/>
              </w:rPr>
              <w:t>, възникнали ли са към момента на откриване на процедурата?</w:t>
            </w:r>
          </w:p>
          <w:p w:rsidR="00B03A7C" w:rsidRPr="00791AE3" w:rsidRDefault="00B03A7C" w:rsidP="00143B4E">
            <w:pPr>
              <w:pStyle w:val="firstline"/>
              <w:spacing w:line="240" w:lineRule="auto"/>
              <w:ind w:firstLine="0"/>
              <w:rPr>
                <w:sz w:val="20"/>
                <w:szCs w:val="20"/>
              </w:rPr>
            </w:pPr>
            <w:r w:rsidRPr="00791AE3">
              <w:rPr>
                <w:sz w:val="20"/>
                <w:szCs w:val="20"/>
              </w:rPr>
              <w:t xml:space="preserve">Изборът на този вид процедура (договаряне без обявление) се обосновава от настъпването на визираните в съответното основание факти и обстоятелства към момента на нейното откриване. </w:t>
            </w:r>
          </w:p>
          <w:p w:rsidR="00B03A7C" w:rsidRPr="00791AE3" w:rsidRDefault="00B03A7C" w:rsidP="00143B4E">
            <w:pPr>
              <w:jc w:val="both"/>
              <w:rPr>
                <w:b/>
                <w:sz w:val="20"/>
                <w:szCs w:val="20"/>
              </w:rPr>
            </w:pPr>
            <w:r w:rsidRPr="00791AE3">
              <w:rPr>
                <w:b/>
                <w:sz w:val="20"/>
                <w:szCs w:val="20"/>
              </w:rPr>
              <w:t>(чл. 90, ал. 1 от ЗОП)</w:t>
            </w:r>
          </w:p>
          <w:p w:rsidR="00B03A7C" w:rsidRPr="004A1667" w:rsidRDefault="00B03A7C" w:rsidP="00143B4E">
            <w:pPr>
              <w:rPr>
                <w:b/>
                <w:color w:val="333399"/>
                <w:sz w:val="20"/>
                <w:szCs w:val="20"/>
              </w:rPr>
            </w:pPr>
            <w:r w:rsidRPr="00791AE3">
              <w:rPr>
                <w:b/>
                <w:color w:val="333399"/>
                <w:sz w:val="20"/>
                <w:szCs w:val="20"/>
              </w:rPr>
              <w:t>т. 1</w:t>
            </w:r>
            <w:r w:rsidR="00143B4E" w:rsidRPr="004A1667">
              <w:rPr>
                <w:b/>
                <w:color w:val="333399"/>
                <w:sz w:val="20"/>
                <w:szCs w:val="20"/>
              </w:rPr>
              <w:t>, 2 или 6</w:t>
            </w:r>
            <w:r w:rsidRPr="004A1667">
              <w:rPr>
                <w:b/>
                <w:color w:val="333399"/>
                <w:sz w:val="20"/>
                <w:szCs w:val="20"/>
              </w:rPr>
              <w:t xml:space="preserve"> от Насоките</w:t>
            </w:r>
          </w:p>
          <w:p w:rsidR="00B03A7C" w:rsidRPr="00C75AB9" w:rsidRDefault="00B03A7C" w:rsidP="004C4A46">
            <w:pPr>
              <w:jc w:val="both"/>
              <w:rPr>
                <w:bCs/>
                <w:color w:val="C0504D"/>
                <w:sz w:val="20"/>
                <w:szCs w:val="20"/>
              </w:rPr>
            </w:pPr>
            <w:r w:rsidRPr="00C75AB9">
              <w:rPr>
                <w:b/>
                <w:bCs/>
                <w:color w:val="C0504D"/>
                <w:sz w:val="20"/>
                <w:szCs w:val="20"/>
              </w:rPr>
              <w:t xml:space="preserve">Насочващи източници на информация: </w:t>
            </w:r>
            <w:r w:rsidRPr="00C75AB9">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rsidR="00B03A7C" w:rsidRPr="00C75AB9" w:rsidRDefault="00B03A7C" w:rsidP="000113DB">
            <w:pPr>
              <w:jc w:val="both"/>
              <w:rPr>
                <w:color w:val="008000"/>
                <w:sz w:val="20"/>
                <w:szCs w:val="20"/>
                <w:lang w:eastAsia="fr-FR"/>
              </w:rPr>
            </w:pPr>
            <w:r w:rsidRPr="00C75AB9">
              <w:rPr>
                <w:color w:val="008000"/>
                <w:sz w:val="20"/>
                <w:szCs w:val="20"/>
                <w:lang w:eastAsia="fr-FR"/>
              </w:rPr>
              <w:t>Анализирайте:</w:t>
            </w:r>
          </w:p>
          <w:p w:rsidR="00B03A7C" w:rsidRPr="00C75AB9" w:rsidRDefault="00B03A7C" w:rsidP="000113DB">
            <w:pPr>
              <w:jc w:val="both"/>
              <w:rPr>
                <w:color w:val="008000"/>
                <w:sz w:val="20"/>
                <w:szCs w:val="20"/>
                <w:lang w:eastAsia="fr-FR"/>
              </w:rPr>
            </w:pPr>
            <w:r w:rsidRPr="00C75AB9">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C75AB9">
              <w:rPr>
                <w:b/>
                <w:color w:val="008000"/>
                <w:sz w:val="20"/>
                <w:szCs w:val="20"/>
                <w:lang w:eastAsia="fr-FR"/>
              </w:rPr>
              <w:t>всички предпоставки</w:t>
            </w:r>
            <w:r w:rsidRPr="00C75AB9">
              <w:rPr>
                <w:color w:val="008000"/>
                <w:sz w:val="20"/>
                <w:szCs w:val="20"/>
                <w:lang w:eastAsia="fr-FR"/>
              </w:rPr>
              <w:t xml:space="preserve"> от основанието, на което се е позовал възложителя;</w:t>
            </w:r>
          </w:p>
          <w:p w:rsidR="003D6047" w:rsidRPr="00C75AB9" w:rsidRDefault="00B03A7C" w:rsidP="000113DB">
            <w:pPr>
              <w:jc w:val="both"/>
              <w:rPr>
                <w:color w:val="008000"/>
                <w:sz w:val="20"/>
                <w:szCs w:val="20"/>
                <w:lang w:eastAsia="fr-FR"/>
              </w:rPr>
            </w:pPr>
            <w:r w:rsidRPr="00C75AB9">
              <w:rPr>
                <w:color w:val="008000"/>
                <w:sz w:val="20"/>
                <w:szCs w:val="20"/>
                <w:lang w:eastAsia="fr-FR"/>
              </w:rPr>
              <w:t xml:space="preserve">-дали изброените в решението на възложителя факти и обстоятелства </w:t>
            </w:r>
            <w:r w:rsidR="003D6047" w:rsidRPr="00C75AB9">
              <w:rPr>
                <w:color w:val="008000"/>
                <w:sz w:val="20"/>
                <w:szCs w:val="20"/>
                <w:lang w:eastAsia="fr-FR"/>
              </w:rPr>
              <w:t>са подкрепени със съответни доказателства;</w:t>
            </w:r>
          </w:p>
          <w:p w:rsidR="003D6047" w:rsidRPr="00C75AB9" w:rsidRDefault="003D6047" w:rsidP="000113DB">
            <w:pPr>
              <w:jc w:val="both"/>
              <w:rPr>
                <w:color w:val="008000"/>
                <w:sz w:val="20"/>
                <w:szCs w:val="20"/>
                <w:lang w:eastAsia="fr-FR"/>
              </w:rPr>
            </w:pPr>
            <w:r w:rsidRPr="00C75AB9">
              <w:rPr>
                <w:color w:val="008000"/>
                <w:sz w:val="20"/>
                <w:szCs w:val="20"/>
                <w:lang w:eastAsia="fr-FR"/>
              </w:rPr>
              <w:t xml:space="preserve">-дали доказаните факти и обстоятелства са налични към момента на откриване на процедурата по </w:t>
            </w:r>
            <w:r w:rsidRPr="00C75AB9">
              <w:rPr>
                <w:color w:val="008000"/>
                <w:sz w:val="20"/>
                <w:szCs w:val="20"/>
                <w:lang w:eastAsia="fr-FR"/>
              </w:rPr>
              <w:lastRenderedPageBreak/>
              <w:t>договаряне.</w:t>
            </w:r>
          </w:p>
          <w:p w:rsidR="00B03A7C" w:rsidRPr="00C75AB9" w:rsidRDefault="00B03A7C" w:rsidP="000113DB">
            <w:pPr>
              <w:jc w:val="both"/>
              <w:rPr>
                <w:b/>
                <w:sz w:val="20"/>
                <w:szCs w:val="20"/>
                <w:lang w:eastAsia="fr-FR"/>
              </w:rPr>
            </w:pPr>
          </w:p>
        </w:tc>
        <w:tc>
          <w:tcPr>
            <w:tcW w:w="718" w:type="dxa"/>
            <w:shd w:val="clear" w:color="auto" w:fill="FFFFFF"/>
            <w:vAlign w:val="center"/>
          </w:tcPr>
          <w:p w:rsidR="00B03A7C" w:rsidRPr="00C75AB9" w:rsidRDefault="00B03A7C" w:rsidP="003D5638">
            <w:pPr>
              <w:outlineLvl w:val="1"/>
              <w:rPr>
                <w:sz w:val="20"/>
                <w:szCs w:val="20"/>
              </w:rPr>
            </w:pPr>
          </w:p>
        </w:tc>
        <w:tc>
          <w:tcPr>
            <w:tcW w:w="4682" w:type="dxa"/>
            <w:shd w:val="clear" w:color="auto" w:fill="FFFFFF"/>
          </w:tcPr>
          <w:p w:rsidR="00B03A7C" w:rsidRPr="00C75AB9" w:rsidRDefault="00B03A7C" w:rsidP="00134CF3">
            <w:pPr>
              <w:outlineLvl w:val="1"/>
              <w:rPr>
                <w:sz w:val="20"/>
                <w:szCs w:val="20"/>
              </w:rPr>
            </w:pPr>
          </w:p>
        </w:tc>
      </w:tr>
      <w:tr w:rsidR="00B03A7C" w:rsidRPr="00C75AB9" w:rsidTr="00650FD9">
        <w:trPr>
          <w:trHeight w:val="458"/>
        </w:trPr>
        <w:tc>
          <w:tcPr>
            <w:tcW w:w="430" w:type="dxa"/>
            <w:shd w:val="clear" w:color="auto" w:fill="FFFFFF"/>
            <w:vAlign w:val="center"/>
          </w:tcPr>
          <w:p w:rsidR="00B03A7C" w:rsidRPr="00C75AB9" w:rsidRDefault="00745537" w:rsidP="00002DE6">
            <w:pPr>
              <w:pStyle w:val="Heading2"/>
              <w:keepNext w:val="0"/>
              <w:rPr>
                <w:b w:val="0"/>
                <w:bCs/>
                <w:i w:val="0"/>
                <w:iCs/>
                <w:sz w:val="20"/>
              </w:rPr>
            </w:pPr>
            <w:r>
              <w:rPr>
                <w:b w:val="0"/>
                <w:bCs/>
                <w:i w:val="0"/>
                <w:iCs/>
                <w:sz w:val="20"/>
              </w:rPr>
              <w:lastRenderedPageBreak/>
              <w:t>16</w:t>
            </w:r>
            <w:r w:rsidR="00B03A7C" w:rsidRPr="00C75AB9">
              <w:rPr>
                <w:b w:val="0"/>
                <w:bCs/>
                <w:i w:val="0"/>
                <w:iCs/>
                <w:sz w:val="20"/>
              </w:rPr>
              <w:t>.</w:t>
            </w:r>
          </w:p>
        </w:tc>
        <w:tc>
          <w:tcPr>
            <w:tcW w:w="9290" w:type="dxa"/>
            <w:shd w:val="clear" w:color="auto" w:fill="FFFFFF"/>
            <w:noWrap/>
            <w:vAlign w:val="center"/>
          </w:tcPr>
          <w:p w:rsidR="00B03A7C" w:rsidRPr="00791AE3" w:rsidRDefault="009B6D43" w:rsidP="000113DB">
            <w:pPr>
              <w:jc w:val="both"/>
              <w:rPr>
                <w:b/>
                <w:sz w:val="20"/>
              </w:rPr>
            </w:pPr>
            <w:r w:rsidRPr="00C75AB9">
              <w:rPr>
                <w:b/>
                <w:sz w:val="20"/>
                <w:szCs w:val="22"/>
              </w:rPr>
              <w:t>Изпратена ли е поканата за участие в процедурата на договаряне без обявление до съответните лица</w:t>
            </w:r>
            <w:r w:rsidR="00B03A7C" w:rsidRPr="00C75AB9">
              <w:rPr>
                <w:b/>
                <w:sz w:val="20"/>
                <w:szCs w:val="22"/>
              </w:rPr>
              <w:t>?</w:t>
            </w:r>
          </w:p>
          <w:p w:rsidR="00B03A7C" w:rsidRPr="00791AE3" w:rsidRDefault="00B03A7C" w:rsidP="0007237F">
            <w:pPr>
              <w:jc w:val="both"/>
              <w:rPr>
                <w:sz w:val="20"/>
              </w:rPr>
            </w:pPr>
            <w:r w:rsidRPr="00791AE3">
              <w:rPr>
                <w:b/>
                <w:sz w:val="20"/>
                <w:szCs w:val="22"/>
              </w:rPr>
              <w:t>Внимание!</w:t>
            </w:r>
            <w:r w:rsidRPr="00791AE3">
              <w:rPr>
                <w:sz w:val="20"/>
                <w:szCs w:val="22"/>
              </w:rPr>
              <w:t xml:space="preserve"> При процедура на договаряне без обявление, провеждана на основание чл. 90, ал.1, т. 6, 8 и 9 от ЗОП поканата може да се отправи само до едно лице – изпълнителя на основната поръчка. При позоваване на чл. 90, ал.1, т. 2 от ЗОП възложителят е длъжен да покани участниците, които отговарят на изискванията, посочени в обявлението. При позоваване на чл. 90, ал.1, т. 3 от ЗОП, поканата се изпраща до лице/лица, които притежават съответните права.</w:t>
            </w:r>
          </w:p>
          <w:p w:rsidR="00B03A7C" w:rsidRPr="00791AE3" w:rsidRDefault="00B03A7C" w:rsidP="00117DE5">
            <w:pPr>
              <w:jc w:val="both"/>
              <w:rPr>
                <w:b/>
                <w:sz w:val="20"/>
                <w:szCs w:val="20"/>
              </w:rPr>
            </w:pPr>
            <w:r w:rsidRPr="00791AE3">
              <w:rPr>
                <w:b/>
                <w:sz w:val="20"/>
                <w:szCs w:val="20"/>
              </w:rPr>
              <w:t>(чл. 90, ал. 1 от ЗОП)</w:t>
            </w:r>
          </w:p>
          <w:p w:rsidR="00B03A7C" w:rsidRPr="004A1667" w:rsidRDefault="00B03A7C" w:rsidP="00F17FE3">
            <w:pPr>
              <w:rPr>
                <w:b/>
                <w:color w:val="333399"/>
                <w:sz w:val="20"/>
                <w:szCs w:val="20"/>
              </w:rPr>
            </w:pPr>
            <w:r w:rsidRPr="00791AE3">
              <w:rPr>
                <w:b/>
                <w:color w:val="333399"/>
                <w:sz w:val="20"/>
                <w:szCs w:val="20"/>
              </w:rPr>
              <w:t>т. 1</w:t>
            </w:r>
            <w:r w:rsidR="00237247" w:rsidRPr="004A1667">
              <w:rPr>
                <w:b/>
                <w:color w:val="333399"/>
                <w:sz w:val="20"/>
                <w:szCs w:val="20"/>
              </w:rPr>
              <w:t xml:space="preserve">или 6 </w:t>
            </w:r>
            <w:r w:rsidRPr="004A1667">
              <w:rPr>
                <w:b/>
                <w:color w:val="333399"/>
                <w:sz w:val="20"/>
                <w:szCs w:val="20"/>
              </w:rPr>
              <w:t xml:space="preserve">от Насоките </w:t>
            </w:r>
          </w:p>
          <w:p w:rsidR="00B03A7C" w:rsidRPr="00C75AB9" w:rsidRDefault="00B03A7C" w:rsidP="0007237F">
            <w:pPr>
              <w:jc w:val="both"/>
              <w:rPr>
                <w:bCs/>
                <w:color w:val="C0504D"/>
                <w:sz w:val="20"/>
                <w:szCs w:val="20"/>
              </w:rPr>
            </w:pPr>
            <w:r w:rsidRPr="004A1667">
              <w:rPr>
                <w:b/>
                <w:bCs/>
                <w:color w:val="C0504D"/>
                <w:sz w:val="20"/>
                <w:szCs w:val="20"/>
              </w:rPr>
              <w:t xml:space="preserve">Насочващи източници на информация: </w:t>
            </w:r>
            <w:r w:rsidRPr="00C75AB9">
              <w:rPr>
                <w:bCs/>
                <w:color w:val="C0504D"/>
                <w:sz w:val="20"/>
                <w:szCs w:val="20"/>
              </w:rPr>
              <w:t xml:space="preserve">прегледайте решението за откриване на процедурата и документите, удостоверяващи изпращането на поканата до съответните лица. </w:t>
            </w:r>
          </w:p>
          <w:p w:rsidR="00B03A7C" w:rsidRPr="00C75AB9" w:rsidRDefault="00B03A7C" w:rsidP="0007237F">
            <w:pPr>
              <w:jc w:val="both"/>
              <w:rPr>
                <w:sz w:val="20"/>
                <w:szCs w:val="20"/>
              </w:rPr>
            </w:pPr>
            <w:r w:rsidRPr="00C75AB9">
              <w:rPr>
                <w:color w:val="008000"/>
                <w:sz w:val="20"/>
                <w:szCs w:val="20"/>
                <w:lang w:eastAsia="fr-FR"/>
              </w:rPr>
              <w:t>Анализирайте дали са поканени да участват в процедурата лицата, които имат право на това.</w:t>
            </w:r>
          </w:p>
        </w:tc>
        <w:tc>
          <w:tcPr>
            <w:tcW w:w="718" w:type="dxa"/>
            <w:shd w:val="clear" w:color="auto" w:fill="FFFFFF"/>
            <w:vAlign w:val="center"/>
          </w:tcPr>
          <w:p w:rsidR="00B03A7C" w:rsidRPr="00C75AB9" w:rsidRDefault="00B03A7C" w:rsidP="003D5638">
            <w:pPr>
              <w:outlineLvl w:val="1"/>
              <w:rPr>
                <w:sz w:val="20"/>
                <w:szCs w:val="20"/>
              </w:rPr>
            </w:pPr>
          </w:p>
        </w:tc>
        <w:tc>
          <w:tcPr>
            <w:tcW w:w="4682" w:type="dxa"/>
            <w:shd w:val="clear" w:color="auto" w:fill="FFFFFF"/>
          </w:tcPr>
          <w:p w:rsidR="00B03A7C" w:rsidRPr="00C75AB9" w:rsidRDefault="00B03A7C" w:rsidP="00134CF3">
            <w:pPr>
              <w:outlineLvl w:val="1"/>
              <w:rPr>
                <w:sz w:val="20"/>
                <w:szCs w:val="20"/>
              </w:rPr>
            </w:pPr>
          </w:p>
        </w:tc>
      </w:tr>
      <w:tr w:rsidR="00B03A7C" w:rsidRPr="00C75AB9" w:rsidTr="00650FD9">
        <w:trPr>
          <w:trHeight w:val="458"/>
        </w:trPr>
        <w:tc>
          <w:tcPr>
            <w:tcW w:w="430" w:type="dxa"/>
            <w:shd w:val="clear" w:color="auto" w:fill="FFFFFF"/>
            <w:vAlign w:val="center"/>
          </w:tcPr>
          <w:p w:rsidR="00B03A7C" w:rsidRPr="00C75AB9" w:rsidRDefault="00745537" w:rsidP="00002DE6">
            <w:pPr>
              <w:pStyle w:val="Heading2"/>
              <w:keepNext w:val="0"/>
              <w:rPr>
                <w:b w:val="0"/>
                <w:bCs/>
                <w:i w:val="0"/>
                <w:iCs/>
                <w:sz w:val="20"/>
              </w:rPr>
            </w:pPr>
            <w:r>
              <w:rPr>
                <w:b w:val="0"/>
                <w:bCs/>
                <w:i w:val="0"/>
                <w:iCs/>
                <w:sz w:val="20"/>
              </w:rPr>
              <w:t>17</w:t>
            </w:r>
            <w:r w:rsidR="00B03A7C" w:rsidRPr="00C75AB9">
              <w:rPr>
                <w:b w:val="0"/>
                <w:bCs/>
                <w:i w:val="0"/>
                <w:iCs/>
                <w:sz w:val="20"/>
              </w:rPr>
              <w:t>.</w:t>
            </w:r>
          </w:p>
        </w:tc>
        <w:tc>
          <w:tcPr>
            <w:tcW w:w="9290" w:type="dxa"/>
            <w:shd w:val="clear" w:color="auto" w:fill="FFFFFF"/>
            <w:noWrap/>
            <w:vAlign w:val="center"/>
          </w:tcPr>
          <w:p w:rsidR="00B03A7C" w:rsidRPr="00791AE3" w:rsidRDefault="00237247" w:rsidP="006653B8">
            <w:pPr>
              <w:pStyle w:val="Style"/>
              <w:ind w:left="24" w:firstLine="0"/>
              <w:rPr>
                <w:b/>
                <w:sz w:val="20"/>
                <w:szCs w:val="20"/>
              </w:rPr>
            </w:pPr>
            <w:r w:rsidRPr="00C75AB9">
              <w:rPr>
                <w:b/>
                <w:sz w:val="20"/>
                <w:szCs w:val="20"/>
              </w:rPr>
              <w:t>Изпратени ли са до АОП решението за откриване на процедурата и поканата за участие в 7-дневен срок от откриване на процедурата</w:t>
            </w:r>
            <w:r w:rsidR="00B03A7C" w:rsidRPr="00C75AB9">
              <w:rPr>
                <w:b/>
                <w:sz w:val="20"/>
                <w:szCs w:val="20"/>
              </w:rPr>
              <w:t>?</w:t>
            </w:r>
          </w:p>
          <w:p w:rsidR="00B03A7C" w:rsidRPr="00791AE3" w:rsidRDefault="00B03A7C" w:rsidP="006653B8">
            <w:pPr>
              <w:pStyle w:val="Style"/>
              <w:ind w:left="24" w:firstLine="0"/>
              <w:rPr>
                <w:sz w:val="20"/>
                <w:szCs w:val="20"/>
              </w:rPr>
            </w:pPr>
            <w:r w:rsidRPr="00791AE3">
              <w:rPr>
                <w:b/>
                <w:sz w:val="20"/>
                <w:szCs w:val="22"/>
              </w:rPr>
              <w:t>Внимание!</w:t>
            </w:r>
            <w:r w:rsidRPr="00791AE3">
              <w:rPr>
                <w:sz w:val="20"/>
                <w:szCs w:val="22"/>
              </w:rPr>
              <w:t xml:space="preserve"> Поканата за участие не се изпраща до АОП, ако процедурата е открита на основание чл. 90, ал. 1, т. 11 и т. 12 от ЗОП.</w:t>
            </w:r>
          </w:p>
          <w:p w:rsidR="00B03A7C" w:rsidRPr="00791AE3" w:rsidRDefault="00B03A7C" w:rsidP="00DF2382">
            <w:pPr>
              <w:rPr>
                <w:b/>
                <w:sz w:val="20"/>
                <w:szCs w:val="20"/>
              </w:rPr>
            </w:pPr>
            <w:r w:rsidRPr="00791AE3">
              <w:rPr>
                <w:b/>
                <w:sz w:val="20"/>
                <w:szCs w:val="20"/>
              </w:rPr>
              <w:t>(чл. 92 от ЗОП във връзка с чл. 7, ал. 1, т. 1 и т. 7 от ППЗОП)</w:t>
            </w:r>
          </w:p>
          <w:p w:rsidR="00B03A7C" w:rsidRPr="004A1667" w:rsidRDefault="00B03A7C" w:rsidP="00237247">
            <w:pPr>
              <w:rPr>
                <w:b/>
                <w:color w:val="333399"/>
                <w:sz w:val="20"/>
                <w:szCs w:val="20"/>
              </w:rPr>
            </w:pPr>
            <w:r w:rsidRPr="004A1667">
              <w:rPr>
                <w:b/>
                <w:color w:val="333399"/>
                <w:sz w:val="20"/>
                <w:szCs w:val="20"/>
              </w:rPr>
              <w:t xml:space="preserve">т. </w:t>
            </w:r>
            <w:r w:rsidR="00237247" w:rsidRPr="004A1667">
              <w:rPr>
                <w:b/>
                <w:color w:val="333399"/>
                <w:sz w:val="20"/>
                <w:szCs w:val="20"/>
              </w:rPr>
              <w:t>6</w:t>
            </w:r>
            <w:r w:rsidRPr="004A1667">
              <w:rPr>
                <w:b/>
                <w:color w:val="333399"/>
                <w:sz w:val="20"/>
                <w:szCs w:val="20"/>
              </w:rPr>
              <w:t xml:space="preserve"> от Насоките </w:t>
            </w:r>
          </w:p>
          <w:p w:rsidR="00B03A7C" w:rsidRPr="00C75AB9" w:rsidRDefault="00B03A7C" w:rsidP="00DF2382">
            <w:pPr>
              <w:jc w:val="both"/>
              <w:rPr>
                <w:bCs/>
                <w:color w:val="C0504D"/>
                <w:sz w:val="20"/>
                <w:szCs w:val="20"/>
              </w:rPr>
            </w:pPr>
            <w:r w:rsidRPr="00C75AB9">
              <w:rPr>
                <w:b/>
                <w:bCs/>
                <w:color w:val="C0504D"/>
                <w:sz w:val="20"/>
                <w:szCs w:val="20"/>
              </w:rPr>
              <w:t xml:space="preserve">Насочващи източници на информация: </w:t>
            </w:r>
            <w:r w:rsidRPr="00C75AB9">
              <w:rPr>
                <w:bCs/>
                <w:color w:val="C0504D"/>
                <w:sz w:val="20"/>
                <w:szCs w:val="20"/>
              </w:rPr>
              <w:t xml:space="preserve">прегледайте решението за откриване на процедурата и документите, удостоверяващи изпращането му до АОП. </w:t>
            </w:r>
          </w:p>
          <w:p w:rsidR="00B03A7C" w:rsidRPr="00C75AB9" w:rsidRDefault="00B03A7C" w:rsidP="00DF2382">
            <w:pPr>
              <w:jc w:val="both"/>
            </w:pPr>
            <w:r w:rsidRPr="00C75AB9">
              <w:rPr>
                <w:color w:val="008000"/>
                <w:sz w:val="20"/>
                <w:szCs w:val="20"/>
                <w:lang w:eastAsia="fr-FR"/>
              </w:rPr>
              <w:t>Анализирайте датата на подписване на решението за откриване на процедурата и датата, на която същото е изпратено на АОП.</w:t>
            </w:r>
          </w:p>
        </w:tc>
        <w:tc>
          <w:tcPr>
            <w:tcW w:w="718" w:type="dxa"/>
            <w:shd w:val="clear" w:color="auto" w:fill="FFFFFF"/>
            <w:vAlign w:val="center"/>
          </w:tcPr>
          <w:p w:rsidR="00B03A7C" w:rsidRPr="00C75AB9" w:rsidRDefault="00B03A7C" w:rsidP="003D5638">
            <w:pPr>
              <w:outlineLvl w:val="1"/>
              <w:rPr>
                <w:sz w:val="20"/>
                <w:szCs w:val="20"/>
              </w:rPr>
            </w:pPr>
          </w:p>
        </w:tc>
        <w:tc>
          <w:tcPr>
            <w:tcW w:w="4682" w:type="dxa"/>
            <w:shd w:val="clear" w:color="auto" w:fill="FFFFFF"/>
          </w:tcPr>
          <w:p w:rsidR="00B03A7C" w:rsidRPr="00C75AB9" w:rsidRDefault="00B03A7C" w:rsidP="00134CF3">
            <w:pPr>
              <w:outlineLvl w:val="1"/>
              <w:rPr>
                <w:sz w:val="20"/>
                <w:szCs w:val="20"/>
              </w:rPr>
            </w:pPr>
          </w:p>
        </w:tc>
      </w:tr>
      <w:tr w:rsidR="00B03A7C" w:rsidRPr="00C75AB9" w:rsidTr="00650FD9">
        <w:trPr>
          <w:trHeight w:val="458"/>
        </w:trPr>
        <w:tc>
          <w:tcPr>
            <w:tcW w:w="15120" w:type="dxa"/>
            <w:gridSpan w:val="4"/>
            <w:shd w:val="clear" w:color="auto" w:fill="FFFFFF"/>
            <w:vAlign w:val="bottom"/>
          </w:tcPr>
          <w:p w:rsidR="00B03A7C" w:rsidRPr="00C75AB9" w:rsidDel="00DA1A75" w:rsidRDefault="00B03A7C" w:rsidP="00573DD2">
            <w:pPr>
              <w:outlineLvl w:val="1"/>
              <w:rPr>
                <w:b/>
                <w:sz w:val="20"/>
                <w:szCs w:val="20"/>
              </w:rPr>
            </w:pPr>
            <w:r w:rsidRPr="00C75AB9">
              <w:rPr>
                <w:b/>
                <w:bCs/>
                <w:iCs/>
                <w:sz w:val="20"/>
                <w:szCs w:val="20"/>
              </w:rPr>
              <w:t>I.</w:t>
            </w:r>
            <w:r w:rsidRPr="00C75AB9">
              <w:rPr>
                <w:b/>
                <w:sz w:val="20"/>
                <w:szCs w:val="20"/>
              </w:rPr>
              <w:t>2. Срок за получаване на първоначалните оферти</w:t>
            </w:r>
          </w:p>
        </w:tc>
      </w:tr>
      <w:tr w:rsidR="00B03A7C" w:rsidRPr="00C75AB9" w:rsidTr="00650FD9">
        <w:trPr>
          <w:trHeight w:val="458"/>
        </w:trPr>
        <w:tc>
          <w:tcPr>
            <w:tcW w:w="430" w:type="dxa"/>
            <w:shd w:val="clear" w:color="auto" w:fill="FFFFFF"/>
            <w:vAlign w:val="center"/>
          </w:tcPr>
          <w:p w:rsidR="00B03A7C" w:rsidRPr="00C75AB9" w:rsidRDefault="00745537" w:rsidP="00C546D7">
            <w:pPr>
              <w:pStyle w:val="Heading2"/>
              <w:keepNext w:val="0"/>
              <w:rPr>
                <w:b w:val="0"/>
                <w:bCs/>
                <w:i w:val="0"/>
                <w:iCs/>
                <w:sz w:val="20"/>
              </w:rPr>
            </w:pPr>
            <w:r>
              <w:rPr>
                <w:b w:val="0"/>
                <w:bCs/>
                <w:i w:val="0"/>
                <w:iCs/>
                <w:sz w:val="20"/>
              </w:rPr>
              <w:t>18</w:t>
            </w:r>
            <w:r w:rsidR="00B03A7C" w:rsidRPr="00C75AB9">
              <w:rPr>
                <w:b w:val="0"/>
                <w:bCs/>
                <w:i w:val="0"/>
                <w:iCs/>
                <w:sz w:val="20"/>
              </w:rPr>
              <w:t>.</w:t>
            </w:r>
          </w:p>
        </w:tc>
        <w:tc>
          <w:tcPr>
            <w:tcW w:w="9290" w:type="dxa"/>
            <w:shd w:val="clear" w:color="auto" w:fill="FFFFFF"/>
            <w:noWrap/>
          </w:tcPr>
          <w:p w:rsidR="00B03A7C" w:rsidRPr="00C75AB9" w:rsidRDefault="00B03A7C" w:rsidP="008B0074">
            <w:pPr>
              <w:jc w:val="both"/>
              <w:rPr>
                <w:b/>
                <w:sz w:val="20"/>
                <w:szCs w:val="20"/>
                <w:u w:val="single"/>
              </w:rPr>
            </w:pPr>
            <w:r w:rsidRPr="00C75AB9">
              <w:rPr>
                <w:b/>
                <w:sz w:val="20"/>
                <w:szCs w:val="20"/>
                <w:u w:val="single"/>
              </w:rPr>
              <w:t>При поканени повече от едно лица:</w:t>
            </w:r>
          </w:p>
          <w:p w:rsidR="00B03A7C" w:rsidRPr="00791AE3" w:rsidRDefault="00D4755D" w:rsidP="008B0074">
            <w:pPr>
              <w:jc w:val="both"/>
              <w:rPr>
                <w:b/>
                <w:sz w:val="20"/>
                <w:szCs w:val="20"/>
              </w:rPr>
            </w:pPr>
            <w:r w:rsidRPr="00C75AB9">
              <w:rPr>
                <w:b/>
                <w:sz w:val="20"/>
                <w:szCs w:val="20"/>
              </w:rPr>
              <w:t>Определеният срок за получаване на първоначалните оферти подходящ ли е</w:t>
            </w:r>
            <w:r w:rsidR="00B03A7C" w:rsidRPr="00C75AB9">
              <w:rPr>
                <w:b/>
                <w:sz w:val="20"/>
                <w:szCs w:val="20"/>
              </w:rPr>
              <w:t>?</w:t>
            </w:r>
          </w:p>
          <w:p w:rsidR="00B03A7C" w:rsidRPr="00791AE3" w:rsidRDefault="00B03A7C" w:rsidP="008B0074">
            <w:pPr>
              <w:jc w:val="both"/>
              <w:rPr>
                <w:sz w:val="20"/>
                <w:szCs w:val="20"/>
              </w:rPr>
            </w:pPr>
            <w:r w:rsidRPr="00791AE3">
              <w:rPr>
                <w:sz w:val="20"/>
                <w:szCs w:val="20"/>
              </w:rPr>
              <w:t xml:space="preserve">Когато се канят да участват повече от едно лица (за процедурите, открити на основание чл. 90, ал. 1, т. 1, </w:t>
            </w:r>
            <w:r w:rsidRPr="00791AE3">
              <w:rPr>
                <w:sz w:val="20"/>
                <w:szCs w:val="20"/>
              </w:rPr>
              <w:lastRenderedPageBreak/>
              <w:t xml:space="preserve">т. 2, т. 4, т. 5 от ЗОП) с оглед принципите за равнопоставеност и недопускане на дискриминация по чл. 2, ал. 1, т. 3 от ЗОП е необходимо срокът за получаване на първоначалните оферти да бъде с подходяща продължителност. </w:t>
            </w:r>
          </w:p>
          <w:p w:rsidR="00B03A7C" w:rsidRPr="00791AE3" w:rsidRDefault="00B03A7C" w:rsidP="008B0074">
            <w:pPr>
              <w:jc w:val="both"/>
              <w:rPr>
                <w:b/>
                <w:sz w:val="20"/>
                <w:szCs w:val="20"/>
              </w:rPr>
            </w:pPr>
            <w:r w:rsidRPr="00791AE3">
              <w:rPr>
                <w:b/>
                <w:sz w:val="20"/>
                <w:szCs w:val="20"/>
              </w:rPr>
              <w:t>(чл. 2, ал. 1, т. 3 от ЗОП)</w:t>
            </w:r>
          </w:p>
          <w:p w:rsidR="00B03A7C" w:rsidRPr="004A1667" w:rsidRDefault="00B03A7C" w:rsidP="0083399F">
            <w:pPr>
              <w:rPr>
                <w:b/>
                <w:color w:val="333399"/>
                <w:sz w:val="20"/>
                <w:szCs w:val="20"/>
              </w:rPr>
            </w:pPr>
            <w:r w:rsidRPr="00791AE3">
              <w:rPr>
                <w:b/>
                <w:color w:val="333399"/>
                <w:sz w:val="20"/>
                <w:szCs w:val="20"/>
              </w:rPr>
              <w:t xml:space="preserve">т. </w:t>
            </w:r>
            <w:r w:rsidR="00D4755D" w:rsidRPr="004A1667">
              <w:rPr>
                <w:b/>
                <w:color w:val="333399"/>
                <w:sz w:val="20"/>
                <w:szCs w:val="20"/>
              </w:rPr>
              <w:t xml:space="preserve">1, 3, 4 и 6 </w:t>
            </w:r>
            <w:r w:rsidRPr="004A1667">
              <w:rPr>
                <w:b/>
                <w:color w:val="333399"/>
                <w:sz w:val="20"/>
                <w:szCs w:val="20"/>
              </w:rPr>
              <w:t xml:space="preserve">от Насоките </w:t>
            </w:r>
          </w:p>
          <w:p w:rsidR="00B03A7C" w:rsidRPr="00C75AB9" w:rsidRDefault="00B03A7C" w:rsidP="008B0074">
            <w:pPr>
              <w:jc w:val="both"/>
              <w:rPr>
                <w:color w:val="C0504D"/>
                <w:sz w:val="20"/>
                <w:szCs w:val="20"/>
              </w:rPr>
            </w:pPr>
            <w:r w:rsidRPr="004A1667">
              <w:rPr>
                <w:b/>
                <w:color w:val="C0504D"/>
                <w:sz w:val="20"/>
                <w:szCs w:val="20"/>
              </w:rPr>
              <w:t xml:space="preserve">Насочващи източници на информация: </w:t>
            </w:r>
            <w:r w:rsidRPr="00C75AB9">
              <w:rPr>
                <w:color w:val="C0504D"/>
                <w:sz w:val="20"/>
                <w:szCs w:val="20"/>
              </w:rPr>
              <w:t>прегледайте поканата за участие и документите, удостоверяващи изпращането й до съответните лица.</w:t>
            </w:r>
          </w:p>
          <w:p w:rsidR="00B03A7C" w:rsidRPr="00C75AB9" w:rsidRDefault="00B03A7C">
            <w:pPr>
              <w:jc w:val="both"/>
              <w:outlineLvl w:val="1"/>
              <w:rPr>
                <w:sz w:val="20"/>
                <w:szCs w:val="20"/>
              </w:rPr>
            </w:pPr>
            <w:r w:rsidRPr="00C75AB9">
              <w:rPr>
                <w:color w:val="008000"/>
                <w:sz w:val="20"/>
                <w:szCs w:val="20"/>
              </w:rPr>
              <w:t>Анализирайте продължителността на срока за получаване на първоначалните оферти, както и доколко продължителността му осигурява спазването принципите по чл. 2, ал. 1, т. 3 от ЗОП.</w:t>
            </w:r>
          </w:p>
        </w:tc>
        <w:tc>
          <w:tcPr>
            <w:tcW w:w="718" w:type="dxa"/>
            <w:shd w:val="clear" w:color="auto" w:fill="FFFFFF"/>
          </w:tcPr>
          <w:p w:rsidR="00B03A7C" w:rsidRPr="00C75AB9" w:rsidRDefault="00B03A7C" w:rsidP="006A1886">
            <w:pPr>
              <w:outlineLvl w:val="1"/>
              <w:rPr>
                <w:sz w:val="20"/>
                <w:szCs w:val="20"/>
              </w:rPr>
            </w:pPr>
          </w:p>
        </w:tc>
        <w:tc>
          <w:tcPr>
            <w:tcW w:w="4682" w:type="dxa"/>
            <w:shd w:val="clear" w:color="auto" w:fill="FFFFFF"/>
            <w:vAlign w:val="center"/>
          </w:tcPr>
          <w:p w:rsidR="00B03A7C" w:rsidRPr="00C75AB9" w:rsidRDefault="00B03A7C" w:rsidP="0072058E">
            <w:pPr>
              <w:jc w:val="both"/>
              <w:outlineLvl w:val="1"/>
              <w:rPr>
                <w:sz w:val="20"/>
                <w:szCs w:val="20"/>
              </w:rPr>
            </w:pPr>
          </w:p>
        </w:tc>
      </w:tr>
      <w:tr w:rsidR="00B03A7C" w:rsidRPr="00C75AB9" w:rsidTr="00650FD9">
        <w:trPr>
          <w:trHeight w:val="363"/>
        </w:trPr>
        <w:tc>
          <w:tcPr>
            <w:tcW w:w="15120" w:type="dxa"/>
            <w:gridSpan w:val="4"/>
            <w:shd w:val="clear" w:color="auto" w:fill="FFFFFF"/>
            <w:vAlign w:val="bottom"/>
          </w:tcPr>
          <w:p w:rsidR="00B03A7C" w:rsidRPr="00C75AB9" w:rsidRDefault="00B03A7C">
            <w:pPr>
              <w:outlineLvl w:val="1"/>
              <w:rPr>
                <w:b/>
                <w:sz w:val="20"/>
                <w:szCs w:val="20"/>
              </w:rPr>
            </w:pPr>
            <w:r w:rsidRPr="00C75AB9">
              <w:rPr>
                <w:b/>
                <w:bCs/>
                <w:iCs/>
                <w:sz w:val="20"/>
                <w:szCs w:val="20"/>
              </w:rPr>
              <w:lastRenderedPageBreak/>
              <w:t xml:space="preserve">I.3 Условия за възлагане на обществената поръчка </w:t>
            </w:r>
          </w:p>
        </w:tc>
      </w:tr>
      <w:tr w:rsidR="00B03A7C" w:rsidRPr="00C75AB9" w:rsidTr="00650FD9">
        <w:trPr>
          <w:trHeight w:val="270"/>
        </w:trPr>
        <w:tc>
          <w:tcPr>
            <w:tcW w:w="430" w:type="dxa"/>
            <w:shd w:val="clear" w:color="auto" w:fill="FFFFFF"/>
            <w:vAlign w:val="center"/>
          </w:tcPr>
          <w:p w:rsidR="00B03A7C" w:rsidRPr="00C75AB9" w:rsidRDefault="00745537" w:rsidP="00F81223">
            <w:pPr>
              <w:pStyle w:val="Heading2"/>
              <w:keepNext w:val="0"/>
              <w:jc w:val="both"/>
              <w:rPr>
                <w:b w:val="0"/>
                <w:bCs/>
                <w:i w:val="0"/>
                <w:iCs/>
                <w:sz w:val="20"/>
              </w:rPr>
            </w:pPr>
            <w:r>
              <w:rPr>
                <w:b w:val="0"/>
                <w:bCs/>
                <w:i w:val="0"/>
                <w:iCs/>
                <w:sz w:val="20"/>
              </w:rPr>
              <w:t>19</w:t>
            </w:r>
            <w:r w:rsidR="00B03A7C" w:rsidRPr="00C75AB9">
              <w:rPr>
                <w:b w:val="0"/>
                <w:bCs/>
                <w:i w:val="0"/>
                <w:iCs/>
                <w:sz w:val="20"/>
              </w:rPr>
              <w:t>.</w:t>
            </w:r>
          </w:p>
        </w:tc>
        <w:tc>
          <w:tcPr>
            <w:tcW w:w="9290" w:type="dxa"/>
            <w:shd w:val="clear" w:color="auto" w:fill="FFFFFF"/>
            <w:noWrap/>
          </w:tcPr>
          <w:p w:rsidR="00B03A7C" w:rsidRPr="00C75AB9" w:rsidRDefault="00E74A7C" w:rsidP="00100EC3">
            <w:pPr>
              <w:jc w:val="both"/>
              <w:rPr>
                <w:b/>
                <w:sz w:val="20"/>
                <w:szCs w:val="20"/>
              </w:rPr>
            </w:pPr>
            <w:r w:rsidRPr="00C75AB9">
              <w:rPr>
                <w:b/>
                <w:sz w:val="20"/>
                <w:szCs w:val="20"/>
              </w:rPr>
              <w:t>Поканата за участие съдържа ли следната информация:</w:t>
            </w:r>
          </w:p>
          <w:p w:rsidR="00B03A7C" w:rsidRPr="00C75AB9" w:rsidRDefault="00B03A7C" w:rsidP="00100EC3">
            <w:pPr>
              <w:jc w:val="both"/>
              <w:rPr>
                <w:sz w:val="20"/>
                <w:szCs w:val="20"/>
              </w:rPr>
            </w:pPr>
            <w:r w:rsidRPr="00C75AB9">
              <w:rPr>
                <w:sz w:val="20"/>
                <w:szCs w:val="20"/>
              </w:rPr>
              <w:t>1. предмет на поръчката, включително количество и/или обем и описание на обособените позиции, ако има такива;</w:t>
            </w:r>
          </w:p>
          <w:p w:rsidR="00B03A7C" w:rsidRPr="00C75AB9" w:rsidRDefault="00B03A7C">
            <w:pPr>
              <w:tabs>
                <w:tab w:val="left" w:pos="262"/>
              </w:tabs>
              <w:jc w:val="both"/>
              <w:rPr>
                <w:sz w:val="20"/>
                <w:szCs w:val="20"/>
              </w:rPr>
            </w:pPr>
            <w:r w:rsidRPr="00C75AB9">
              <w:rPr>
                <w:sz w:val="20"/>
                <w:szCs w:val="20"/>
              </w:rPr>
              <w:t>2. изисквания на възложителя за изпълнение на поръчката;</w:t>
            </w:r>
          </w:p>
          <w:p w:rsidR="00B03A7C" w:rsidRPr="00C75AB9" w:rsidRDefault="00B03A7C">
            <w:pPr>
              <w:tabs>
                <w:tab w:val="left" w:pos="262"/>
              </w:tabs>
              <w:jc w:val="both"/>
              <w:rPr>
                <w:sz w:val="20"/>
                <w:szCs w:val="20"/>
              </w:rPr>
            </w:pPr>
            <w:r w:rsidRPr="00C75AB9">
              <w:rPr>
                <w:sz w:val="20"/>
                <w:szCs w:val="20"/>
              </w:rPr>
              <w:t>3. критерий за оценка на офертите, когато е приложимо;</w:t>
            </w:r>
          </w:p>
          <w:p w:rsidR="00B03A7C" w:rsidRPr="00C75AB9" w:rsidRDefault="00B03A7C" w:rsidP="00100EC3">
            <w:pPr>
              <w:pStyle w:val="Style"/>
              <w:ind w:left="0" w:firstLine="0"/>
              <w:rPr>
                <w:sz w:val="20"/>
                <w:szCs w:val="20"/>
              </w:rPr>
            </w:pPr>
            <w:r w:rsidRPr="00C75AB9">
              <w:rPr>
                <w:sz w:val="20"/>
                <w:szCs w:val="20"/>
              </w:rPr>
              <w:t>4. показатели за определяне на комплексната оценка на офертата при критерий икономически най-изгодна оферта или подреждането им по важност в низходящ ред, когато по обективни причини е невъзможно да се посочи относителната им тежест при критерий икономически най-изгодна оферта;</w:t>
            </w:r>
          </w:p>
          <w:p w:rsidR="00B03A7C" w:rsidRPr="00C75AB9" w:rsidRDefault="00B03A7C" w:rsidP="00100EC3">
            <w:pPr>
              <w:pStyle w:val="Style"/>
              <w:ind w:left="0" w:firstLine="0"/>
              <w:rPr>
                <w:sz w:val="20"/>
                <w:szCs w:val="20"/>
              </w:rPr>
            </w:pPr>
            <w:r w:rsidRPr="00C75AB9">
              <w:rPr>
                <w:sz w:val="20"/>
                <w:szCs w:val="20"/>
              </w:rPr>
              <w:t>5. методиката за комплексна оценка на офертите;</w:t>
            </w:r>
          </w:p>
          <w:p w:rsidR="00B03A7C" w:rsidRPr="00C75AB9" w:rsidRDefault="00B03A7C" w:rsidP="00100EC3">
            <w:pPr>
              <w:jc w:val="both"/>
              <w:rPr>
                <w:sz w:val="20"/>
                <w:szCs w:val="20"/>
              </w:rPr>
            </w:pPr>
            <w:r w:rsidRPr="00C75AB9">
              <w:rPr>
                <w:sz w:val="20"/>
                <w:szCs w:val="20"/>
              </w:rPr>
              <w:t>6. място и дата на провеждане на договарянето;</w:t>
            </w:r>
          </w:p>
          <w:p w:rsidR="00B03A7C" w:rsidRPr="00791AE3" w:rsidRDefault="00B03A7C" w:rsidP="00100EC3">
            <w:pPr>
              <w:jc w:val="both"/>
              <w:rPr>
                <w:b/>
              </w:rPr>
            </w:pPr>
            <w:r w:rsidRPr="00C75AB9">
              <w:rPr>
                <w:sz w:val="20"/>
                <w:szCs w:val="20"/>
              </w:rPr>
              <w:t>7. други изисквания по преценка на възложителя ?</w:t>
            </w:r>
            <w:r w:rsidRPr="00791AE3">
              <w:rPr>
                <w:b/>
                <w:sz w:val="20"/>
                <w:szCs w:val="20"/>
              </w:rPr>
              <w:t xml:space="preserve"> </w:t>
            </w:r>
          </w:p>
          <w:p w:rsidR="00B03A7C" w:rsidRPr="00791AE3" w:rsidRDefault="00B03A7C" w:rsidP="006653B8">
            <w:pPr>
              <w:jc w:val="both"/>
              <w:rPr>
                <w:b/>
                <w:sz w:val="20"/>
                <w:szCs w:val="20"/>
              </w:rPr>
            </w:pPr>
            <w:r w:rsidRPr="00791AE3">
              <w:rPr>
                <w:b/>
                <w:sz w:val="20"/>
                <w:szCs w:val="20"/>
              </w:rPr>
              <w:t>(чл. 91, ал. 2 от ЗОП)</w:t>
            </w:r>
          </w:p>
          <w:p w:rsidR="00B73649" w:rsidRPr="00791AE3" w:rsidRDefault="00B73649" w:rsidP="006653B8">
            <w:pPr>
              <w:jc w:val="both"/>
              <w:rPr>
                <w:b/>
                <w:sz w:val="20"/>
                <w:szCs w:val="20"/>
              </w:rPr>
            </w:pPr>
            <w:r w:rsidRPr="00791AE3">
              <w:rPr>
                <w:b/>
                <w:color w:val="333399"/>
                <w:sz w:val="20"/>
                <w:szCs w:val="20"/>
              </w:rPr>
              <w:t>т. 8 от Насоките</w:t>
            </w:r>
          </w:p>
          <w:p w:rsidR="00B03A7C" w:rsidRPr="00C75AB9" w:rsidRDefault="00B03A7C" w:rsidP="00100EC3">
            <w:pPr>
              <w:jc w:val="both"/>
              <w:rPr>
                <w:b/>
                <w:sz w:val="20"/>
                <w:szCs w:val="20"/>
                <w:lang w:eastAsia="fr-FR"/>
              </w:rPr>
            </w:pPr>
            <w:r w:rsidRPr="004A1667">
              <w:rPr>
                <w:b/>
                <w:color w:val="C0504D"/>
                <w:sz w:val="20"/>
                <w:szCs w:val="20"/>
              </w:rPr>
              <w:t xml:space="preserve">Насочващи източници на информация: </w:t>
            </w:r>
            <w:r w:rsidRPr="004A1667">
              <w:rPr>
                <w:color w:val="C0504D"/>
                <w:sz w:val="20"/>
                <w:szCs w:val="20"/>
              </w:rPr>
              <w:t>прегледайте поканата за участие и другите документи, съдържащи изисквания на възложителя, ако има такива</w:t>
            </w:r>
            <w:r w:rsidRPr="004A1667">
              <w:rPr>
                <w:bCs/>
                <w:color w:val="C0504D"/>
                <w:sz w:val="20"/>
                <w:szCs w:val="20"/>
              </w:rPr>
              <w:t>.</w:t>
            </w:r>
          </w:p>
        </w:tc>
        <w:tc>
          <w:tcPr>
            <w:tcW w:w="718" w:type="dxa"/>
            <w:shd w:val="clear" w:color="auto" w:fill="FFFFFF"/>
          </w:tcPr>
          <w:p w:rsidR="00B03A7C" w:rsidRPr="00C75AB9" w:rsidRDefault="00B03A7C" w:rsidP="00F46410">
            <w:pPr>
              <w:outlineLvl w:val="1"/>
              <w:rPr>
                <w:sz w:val="20"/>
                <w:szCs w:val="20"/>
              </w:rPr>
            </w:pPr>
          </w:p>
        </w:tc>
        <w:tc>
          <w:tcPr>
            <w:tcW w:w="4682" w:type="dxa"/>
            <w:shd w:val="clear" w:color="auto" w:fill="FFFFFF"/>
          </w:tcPr>
          <w:p w:rsidR="00B03A7C" w:rsidRPr="00C75AB9" w:rsidRDefault="00B03A7C" w:rsidP="00F81223">
            <w:pPr>
              <w:jc w:val="both"/>
              <w:outlineLvl w:val="1"/>
              <w:rPr>
                <w:sz w:val="20"/>
                <w:szCs w:val="20"/>
              </w:rPr>
            </w:pPr>
          </w:p>
        </w:tc>
      </w:tr>
      <w:tr w:rsidR="00B03A7C" w:rsidRPr="00C75AB9" w:rsidTr="00650FD9">
        <w:trPr>
          <w:trHeight w:val="270"/>
        </w:trPr>
        <w:tc>
          <w:tcPr>
            <w:tcW w:w="430" w:type="dxa"/>
            <w:shd w:val="clear" w:color="auto" w:fill="FFFFFF"/>
            <w:vAlign w:val="center"/>
          </w:tcPr>
          <w:p w:rsidR="00B03A7C" w:rsidRPr="00C75AB9" w:rsidRDefault="00745537" w:rsidP="00F81223">
            <w:pPr>
              <w:pStyle w:val="Heading2"/>
              <w:keepNext w:val="0"/>
              <w:jc w:val="both"/>
              <w:rPr>
                <w:b w:val="0"/>
                <w:bCs/>
                <w:i w:val="0"/>
                <w:iCs/>
                <w:sz w:val="20"/>
              </w:rPr>
            </w:pPr>
            <w:r>
              <w:rPr>
                <w:b w:val="0"/>
                <w:bCs/>
                <w:i w:val="0"/>
                <w:iCs/>
                <w:sz w:val="20"/>
              </w:rPr>
              <w:t>20</w:t>
            </w:r>
            <w:r w:rsidR="00B03A7C" w:rsidRPr="00C75AB9">
              <w:rPr>
                <w:b w:val="0"/>
                <w:bCs/>
                <w:i w:val="0"/>
                <w:iCs/>
                <w:sz w:val="20"/>
              </w:rPr>
              <w:t>.</w:t>
            </w:r>
          </w:p>
        </w:tc>
        <w:tc>
          <w:tcPr>
            <w:tcW w:w="9290" w:type="dxa"/>
            <w:shd w:val="clear" w:color="auto" w:fill="FFFFFF"/>
            <w:noWrap/>
          </w:tcPr>
          <w:p w:rsidR="00B03A7C" w:rsidRPr="00C75AB9" w:rsidRDefault="00B03A7C" w:rsidP="00DF6AD1">
            <w:pPr>
              <w:jc w:val="both"/>
              <w:rPr>
                <w:b/>
                <w:sz w:val="20"/>
                <w:szCs w:val="20"/>
                <w:u w:val="single"/>
                <w:lang w:eastAsia="fr-FR"/>
              </w:rPr>
            </w:pPr>
            <w:r w:rsidRPr="00C75AB9">
              <w:rPr>
                <w:b/>
                <w:sz w:val="20"/>
                <w:szCs w:val="20"/>
                <w:u w:val="single"/>
                <w:lang w:eastAsia="fr-FR"/>
              </w:rPr>
              <w:t>За процедури, открити на основание чл.</w:t>
            </w:r>
            <w:r w:rsidRPr="00C75AB9">
              <w:rPr>
                <w:b/>
                <w:sz w:val="20"/>
                <w:szCs w:val="20"/>
                <w:u w:val="single"/>
              </w:rPr>
              <w:t xml:space="preserve"> 90, ал. 1, т. 1, т. 2, т. 4, т. 5, т. 7 от ЗОП</w:t>
            </w:r>
            <w:r w:rsidRPr="00C75AB9">
              <w:rPr>
                <w:b/>
                <w:sz w:val="20"/>
                <w:szCs w:val="20"/>
                <w:u w:val="single"/>
                <w:lang w:eastAsia="fr-FR"/>
              </w:rPr>
              <w:t>:</w:t>
            </w:r>
          </w:p>
          <w:p w:rsidR="00B03A7C" w:rsidRPr="00791AE3" w:rsidRDefault="00D4755D" w:rsidP="00DF6AD1">
            <w:pPr>
              <w:jc w:val="both"/>
              <w:rPr>
                <w:b/>
                <w:sz w:val="20"/>
                <w:szCs w:val="20"/>
                <w:lang w:eastAsia="fr-FR"/>
              </w:rPr>
            </w:pPr>
            <w:r w:rsidRPr="00C75AB9">
              <w:rPr>
                <w:b/>
                <w:sz w:val="20"/>
                <w:szCs w:val="20"/>
                <w:lang w:eastAsia="fr-FR"/>
              </w:rPr>
              <w:t>Предметът на обществената поръчка от поканата за участие осигурява ли спазване на принципите за свободна и лоялна конкуренция, равен достъп и недопускане на дискриминация на лицата</w:t>
            </w:r>
            <w:r w:rsidR="00B03A7C" w:rsidRPr="00C75AB9">
              <w:rPr>
                <w:b/>
                <w:sz w:val="20"/>
                <w:szCs w:val="20"/>
                <w:lang w:eastAsia="fr-FR"/>
              </w:rPr>
              <w:t>?</w:t>
            </w:r>
          </w:p>
          <w:p w:rsidR="00B03A7C" w:rsidRPr="00791AE3" w:rsidRDefault="00B03A7C" w:rsidP="00A453BF">
            <w:pPr>
              <w:jc w:val="both"/>
              <w:rPr>
                <w:sz w:val="20"/>
                <w:szCs w:val="20"/>
                <w:lang w:eastAsia="fr-FR"/>
              </w:rPr>
            </w:pPr>
            <w:r w:rsidRPr="00791AE3">
              <w:rPr>
                <w:sz w:val="20"/>
                <w:szCs w:val="20"/>
                <w:lang w:eastAsia="fr-FR"/>
              </w:rPr>
              <w:lastRenderedPageBreak/>
              <w:t xml:space="preserve">Възложителят е длъжен да формулира предмета на ОП в поканата за участие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B03A7C" w:rsidRPr="00791AE3" w:rsidRDefault="00B03A7C" w:rsidP="00A453BF">
            <w:pPr>
              <w:jc w:val="both"/>
              <w:rPr>
                <w:sz w:val="20"/>
                <w:szCs w:val="20"/>
                <w:lang w:eastAsia="fr-FR"/>
              </w:rPr>
            </w:pPr>
            <w:r w:rsidRPr="00791AE3">
              <w:rPr>
                <w:b/>
                <w:sz w:val="20"/>
                <w:szCs w:val="20"/>
                <w:lang w:eastAsia="fr-FR"/>
              </w:rPr>
              <w:t xml:space="preserve">Внимание! </w:t>
            </w:r>
            <w:r w:rsidRPr="00791AE3">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B03A7C" w:rsidRPr="004A1667" w:rsidRDefault="00B03A7C" w:rsidP="00C952AF">
            <w:pPr>
              <w:jc w:val="both"/>
              <w:rPr>
                <w:b/>
                <w:sz w:val="20"/>
                <w:szCs w:val="20"/>
                <w:lang w:eastAsia="fr-FR"/>
              </w:rPr>
            </w:pPr>
            <w:r w:rsidRPr="004A1667">
              <w:rPr>
                <w:b/>
                <w:sz w:val="20"/>
                <w:szCs w:val="20"/>
                <w:lang w:eastAsia="fr-FR"/>
              </w:rPr>
              <w:t>(чл. 2 във връзка с чл. 25, ал. 5 от ЗОП)</w:t>
            </w:r>
          </w:p>
          <w:p w:rsidR="00B03A7C" w:rsidRPr="004A1667" w:rsidRDefault="00B03A7C" w:rsidP="00C004A0">
            <w:pPr>
              <w:jc w:val="both"/>
              <w:rPr>
                <w:b/>
                <w:sz w:val="20"/>
                <w:szCs w:val="20"/>
                <w:lang w:eastAsia="fr-FR"/>
              </w:rPr>
            </w:pPr>
            <w:r w:rsidRPr="004A1667">
              <w:rPr>
                <w:b/>
                <w:sz w:val="20"/>
                <w:szCs w:val="20"/>
                <w:lang w:eastAsia="fr-FR"/>
              </w:rPr>
              <w:t>(чл. 32, ал. 1 и ал. 2 от ЗОП)</w:t>
            </w:r>
          </w:p>
          <w:p w:rsidR="00B03A7C" w:rsidRPr="00C75AB9" w:rsidRDefault="00B03A7C" w:rsidP="00C952AF">
            <w:pPr>
              <w:jc w:val="both"/>
              <w:rPr>
                <w:color w:val="C0504D"/>
                <w:sz w:val="20"/>
                <w:szCs w:val="20"/>
              </w:rPr>
            </w:pPr>
            <w:r w:rsidRPr="00C75AB9">
              <w:rPr>
                <w:b/>
                <w:color w:val="C0504D"/>
                <w:sz w:val="20"/>
                <w:szCs w:val="20"/>
              </w:rPr>
              <w:t xml:space="preserve">Насочващи източници на информация: </w:t>
            </w:r>
            <w:r w:rsidRPr="00C75AB9">
              <w:rPr>
                <w:color w:val="C0504D"/>
                <w:sz w:val="20"/>
                <w:szCs w:val="20"/>
              </w:rPr>
              <w:t>прегледайте поканата за участие, както и техническите спецификации и проекта на договор, ако има такива.</w:t>
            </w:r>
          </w:p>
          <w:p w:rsidR="00D4755D" w:rsidRPr="00C75AB9" w:rsidRDefault="00B03A7C" w:rsidP="004138AF">
            <w:pPr>
              <w:rPr>
                <w:color w:val="008000"/>
                <w:sz w:val="20"/>
                <w:szCs w:val="20"/>
              </w:rPr>
            </w:pPr>
            <w:r w:rsidRPr="00C75AB9">
              <w:rPr>
                <w:b/>
                <w:color w:val="000080"/>
                <w:sz w:val="20"/>
                <w:szCs w:val="20"/>
              </w:rPr>
              <w:t xml:space="preserve">т. </w:t>
            </w:r>
            <w:r w:rsidR="000E43B9" w:rsidRPr="00C75AB9">
              <w:rPr>
                <w:b/>
                <w:color w:val="000080"/>
                <w:sz w:val="20"/>
                <w:szCs w:val="20"/>
              </w:rPr>
              <w:t xml:space="preserve">9, </w:t>
            </w:r>
            <w:r w:rsidR="00D4755D" w:rsidRPr="00C75AB9">
              <w:rPr>
                <w:b/>
                <w:color w:val="000080"/>
                <w:sz w:val="20"/>
                <w:szCs w:val="20"/>
              </w:rPr>
              <w:t xml:space="preserve">11 и 12 </w:t>
            </w:r>
            <w:r w:rsidRPr="00C75AB9">
              <w:rPr>
                <w:b/>
                <w:color w:val="000080"/>
                <w:sz w:val="20"/>
                <w:szCs w:val="20"/>
              </w:rPr>
              <w:t>от Насоките</w:t>
            </w:r>
            <w:r w:rsidRPr="00C75AB9">
              <w:rPr>
                <w:b/>
                <w:color w:val="333399"/>
                <w:sz w:val="20"/>
                <w:szCs w:val="20"/>
              </w:rPr>
              <w:t xml:space="preserve"> </w:t>
            </w:r>
          </w:p>
          <w:p w:rsidR="00B03A7C" w:rsidRPr="00C75AB9" w:rsidRDefault="00B03A7C" w:rsidP="004138AF">
            <w:pPr>
              <w:rPr>
                <w:b/>
                <w:sz w:val="20"/>
                <w:szCs w:val="20"/>
                <w:lang w:eastAsia="fr-FR"/>
              </w:rPr>
            </w:pPr>
            <w:r w:rsidRPr="00C75AB9">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tc>
        <w:tc>
          <w:tcPr>
            <w:tcW w:w="718" w:type="dxa"/>
            <w:shd w:val="clear" w:color="auto" w:fill="FFFFFF"/>
          </w:tcPr>
          <w:p w:rsidR="00B03A7C" w:rsidRPr="00C75AB9" w:rsidRDefault="00B03A7C" w:rsidP="00F46410">
            <w:pPr>
              <w:outlineLvl w:val="1"/>
              <w:rPr>
                <w:sz w:val="20"/>
                <w:szCs w:val="20"/>
              </w:rPr>
            </w:pPr>
          </w:p>
        </w:tc>
        <w:tc>
          <w:tcPr>
            <w:tcW w:w="4682" w:type="dxa"/>
            <w:shd w:val="clear" w:color="auto" w:fill="FFFFFF"/>
          </w:tcPr>
          <w:p w:rsidR="00B03A7C" w:rsidRPr="00C75AB9" w:rsidRDefault="00B03A7C" w:rsidP="00F81223">
            <w:pPr>
              <w:jc w:val="both"/>
              <w:outlineLvl w:val="1"/>
              <w:rPr>
                <w:sz w:val="20"/>
                <w:szCs w:val="20"/>
              </w:rPr>
            </w:pPr>
          </w:p>
        </w:tc>
      </w:tr>
      <w:tr w:rsidR="00B03A7C" w:rsidRPr="00C75AB9" w:rsidTr="00650FD9">
        <w:trPr>
          <w:trHeight w:val="270"/>
        </w:trPr>
        <w:tc>
          <w:tcPr>
            <w:tcW w:w="430" w:type="dxa"/>
            <w:shd w:val="clear" w:color="auto" w:fill="FFFFFF"/>
            <w:vAlign w:val="center"/>
          </w:tcPr>
          <w:p w:rsidR="00B03A7C" w:rsidRPr="00C75AB9" w:rsidDel="00C952AF" w:rsidRDefault="00745537" w:rsidP="00291A2F">
            <w:pPr>
              <w:pStyle w:val="Heading2"/>
              <w:keepNext w:val="0"/>
              <w:jc w:val="both"/>
              <w:rPr>
                <w:b w:val="0"/>
                <w:bCs/>
                <w:i w:val="0"/>
                <w:iCs/>
                <w:sz w:val="20"/>
              </w:rPr>
            </w:pPr>
            <w:r>
              <w:rPr>
                <w:b w:val="0"/>
                <w:bCs/>
                <w:i w:val="0"/>
                <w:iCs/>
                <w:sz w:val="20"/>
              </w:rPr>
              <w:lastRenderedPageBreak/>
              <w:t>21</w:t>
            </w:r>
            <w:r w:rsidR="00B03A7C" w:rsidRPr="00C75AB9">
              <w:rPr>
                <w:b w:val="0"/>
                <w:bCs/>
                <w:i w:val="0"/>
                <w:iCs/>
                <w:sz w:val="20"/>
              </w:rPr>
              <w:t>.</w:t>
            </w:r>
          </w:p>
        </w:tc>
        <w:tc>
          <w:tcPr>
            <w:tcW w:w="9290" w:type="dxa"/>
            <w:shd w:val="clear" w:color="auto" w:fill="FFFFFF"/>
            <w:noWrap/>
          </w:tcPr>
          <w:p w:rsidR="00B03A7C" w:rsidRPr="00C75AB9" w:rsidRDefault="00B03A7C" w:rsidP="00C952AF">
            <w:pPr>
              <w:jc w:val="both"/>
              <w:rPr>
                <w:b/>
                <w:sz w:val="20"/>
                <w:szCs w:val="20"/>
                <w:u w:val="single"/>
                <w:lang w:eastAsia="fr-FR"/>
              </w:rPr>
            </w:pPr>
            <w:r w:rsidRPr="00C75AB9">
              <w:rPr>
                <w:b/>
                <w:sz w:val="20"/>
                <w:szCs w:val="20"/>
                <w:u w:val="single"/>
                <w:lang w:eastAsia="fr-FR"/>
              </w:rPr>
              <w:t>При поръчки с обект строителство:</w:t>
            </w:r>
          </w:p>
          <w:p w:rsidR="00B03A7C" w:rsidRPr="00791AE3" w:rsidRDefault="00D4755D" w:rsidP="00C952AF">
            <w:pPr>
              <w:jc w:val="both"/>
              <w:rPr>
                <w:b/>
                <w:sz w:val="20"/>
                <w:szCs w:val="20"/>
                <w:lang w:eastAsia="fr-FR"/>
              </w:rPr>
            </w:pPr>
            <w:r w:rsidRPr="00C75AB9">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B03A7C" w:rsidRPr="00C75AB9">
              <w:rPr>
                <w:b/>
                <w:sz w:val="20"/>
                <w:szCs w:val="20"/>
                <w:lang w:eastAsia="fr-FR"/>
              </w:rPr>
              <w:t>?</w:t>
            </w:r>
          </w:p>
          <w:p w:rsidR="00B03A7C" w:rsidRPr="00791AE3" w:rsidRDefault="00B03A7C" w:rsidP="00C952AF">
            <w:pPr>
              <w:jc w:val="both"/>
              <w:rPr>
                <w:sz w:val="20"/>
                <w:szCs w:val="20"/>
                <w:lang w:eastAsia="fr-FR"/>
              </w:rPr>
            </w:pPr>
            <w:r w:rsidRPr="00791AE3">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B03A7C" w:rsidRPr="004A1667" w:rsidRDefault="00B03A7C" w:rsidP="00C952AF">
            <w:pPr>
              <w:jc w:val="both"/>
              <w:rPr>
                <w:sz w:val="20"/>
                <w:szCs w:val="20"/>
                <w:lang w:eastAsia="fr-FR"/>
              </w:rPr>
            </w:pPr>
            <w:r w:rsidRPr="00791AE3">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w:t>
            </w:r>
            <w:r w:rsidRPr="004A1667">
              <w:rPr>
                <w:sz w:val="20"/>
                <w:szCs w:val="20"/>
                <w:lang w:eastAsia="fr-FR"/>
              </w:rPr>
              <w:t xml:space="preserve"> 1, т. 3, б. „а”- б. „в” от ЗОП.</w:t>
            </w:r>
          </w:p>
          <w:p w:rsidR="00B03A7C" w:rsidRPr="004A1667" w:rsidRDefault="00B03A7C" w:rsidP="00C952AF">
            <w:pPr>
              <w:jc w:val="both"/>
              <w:rPr>
                <w:b/>
                <w:sz w:val="20"/>
                <w:szCs w:val="20"/>
                <w:lang w:eastAsia="fr-FR"/>
              </w:rPr>
            </w:pPr>
            <w:r w:rsidRPr="004A1667">
              <w:rPr>
                <w:b/>
                <w:sz w:val="20"/>
                <w:szCs w:val="20"/>
                <w:lang w:eastAsia="fr-FR"/>
              </w:rPr>
              <w:t>(чл. 15, ал. 7 от ЗОП, чл. 3, ал. 1, т. 3 от ЗОП)</w:t>
            </w:r>
          </w:p>
          <w:p w:rsidR="00B03A7C" w:rsidRPr="00C75AB9" w:rsidRDefault="00B03A7C" w:rsidP="00B65127">
            <w:pPr>
              <w:jc w:val="both"/>
              <w:rPr>
                <w:color w:val="C0504D"/>
                <w:sz w:val="20"/>
                <w:szCs w:val="20"/>
              </w:rPr>
            </w:pPr>
            <w:r w:rsidRPr="00C75AB9">
              <w:rPr>
                <w:b/>
                <w:color w:val="C0504D"/>
                <w:sz w:val="20"/>
                <w:szCs w:val="20"/>
              </w:rPr>
              <w:t xml:space="preserve">Насочващи източници на информация: </w:t>
            </w:r>
            <w:r w:rsidRPr="00C75AB9">
              <w:rPr>
                <w:color w:val="C0504D"/>
                <w:sz w:val="20"/>
                <w:szCs w:val="20"/>
              </w:rPr>
              <w:t>прегледайте поканата за участие, както и техническите спецификации и проекта на договор, ако има такива.</w:t>
            </w:r>
          </w:p>
          <w:p w:rsidR="00B03A7C" w:rsidRPr="00C75AB9" w:rsidRDefault="00B03A7C" w:rsidP="004138AF">
            <w:pPr>
              <w:rPr>
                <w:b/>
                <w:sz w:val="20"/>
                <w:szCs w:val="20"/>
                <w:lang w:eastAsia="fr-FR"/>
              </w:rPr>
            </w:pPr>
            <w:r w:rsidRPr="00C75AB9">
              <w:rPr>
                <w:b/>
                <w:color w:val="000080"/>
                <w:sz w:val="20"/>
                <w:szCs w:val="20"/>
              </w:rPr>
              <w:t xml:space="preserve">т. </w:t>
            </w:r>
            <w:r w:rsidR="00D4755D" w:rsidRPr="00C75AB9">
              <w:rPr>
                <w:b/>
                <w:color w:val="000080"/>
                <w:sz w:val="20"/>
                <w:szCs w:val="20"/>
              </w:rPr>
              <w:t xml:space="preserve">11 </w:t>
            </w:r>
            <w:r w:rsidRPr="00C75AB9">
              <w:rPr>
                <w:b/>
                <w:color w:val="000080"/>
                <w:sz w:val="20"/>
                <w:szCs w:val="20"/>
              </w:rPr>
              <w:t>от Насоките</w:t>
            </w:r>
            <w:r w:rsidRPr="00C75AB9">
              <w:rPr>
                <w:b/>
                <w:color w:val="333399"/>
                <w:sz w:val="20"/>
                <w:szCs w:val="20"/>
              </w:rPr>
              <w:t xml:space="preserve"> </w:t>
            </w:r>
          </w:p>
          <w:p w:rsidR="00B03A7C" w:rsidRPr="00C75AB9" w:rsidRDefault="00B03A7C" w:rsidP="00C952AF">
            <w:pPr>
              <w:jc w:val="both"/>
              <w:rPr>
                <w:b/>
                <w:color w:val="008000"/>
                <w:sz w:val="20"/>
                <w:szCs w:val="20"/>
                <w:lang w:eastAsia="fr-FR"/>
              </w:rPr>
            </w:pPr>
            <w:r w:rsidRPr="00C75AB9">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pPr>
              <w:jc w:val="both"/>
              <w:rPr>
                <w:color w:val="FF0000"/>
                <w:sz w:val="20"/>
                <w:szCs w:val="20"/>
              </w:rPr>
            </w:pPr>
          </w:p>
        </w:tc>
      </w:tr>
      <w:tr w:rsidR="00B03A7C" w:rsidRPr="00C75AB9" w:rsidTr="00650FD9">
        <w:trPr>
          <w:trHeight w:val="270"/>
        </w:trPr>
        <w:tc>
          <w:tcPr>
            <w:tcW w:w="430" w:type="dxa"/>
            <w:shd w:val="clear" w:color="auto" w:fill="FFFFFF"/>
            <w:vAlign w:val="center"/>
          </w:tcPr>
          <w:p w:rsidR="00B03A7C" w:rsidRPr="00C75AB9" w:rsidRDefault="00745537" w:rsidP="00291A2F">
            <w:pPr>
              <w:pStyle w:val="Heading2"/>
              <w:keepNext w:val="0"/>
              <w:jc w:val="both"/>
              <w:rPr>
                <w:b w:val="0"/>
                <w:bCs/>
                <w:i w:val="0"/>
                <w:iCs/>
                <w:sz w:val="20"/>
              </w:rPr>
            </w:pPr>
            <w:r>
              <w:rPr>
                <w:b w:val="0"/>
                <w:bCs/>
                <w:i w:val="0"/>
                <w:iCs/>
                <w:sz w:val="20"/>
              </w:rPr>
              <w:lastRenderedPageBreak/>
              <w:t>22</w:t>
            </w:r>
            <w:r w:rsidR="00B03A7C" w:rsidRPr="00C75AB9">
              <w:rPr>
                <w:b w:val="0"/>
                <w:bCs/>
                <w:i w:val="0"/>
                <w:iCs/>
                <w:sz w:val="20"/>
              </w:rPr>
              <w:t>.</w:t>
            </w:r>
          </w:p>
        </w:tc>
        <w:tc>
          <w:tcPr>
            <w:tcW w:w="9290" w:type="dxa"/>
            <w:shd w:val="clear" w:color="auto" w:fill="FFFFFF"/>
            <w:noWrap/>
          </w:tcPr>
          <w:p w:rsidR="00B03A7C" w:rsidRPr="00C75AB9" w:rsidRDefault="00B03A7C" w:rsidP="00F81223">
            <w:pPr>
              <w:jc w:val="both"/>
              <w:rPr>
                <w:b/>
                <w:sz w:val="20"/>
                <w:szCs w:val="20"/>
                <w:u w:val="single"/>
                <w:lang w:eastAsia="fr-FR"/>
              </w:rPr>
            </w:pPr>
            <w:r w:rsidRPr="00C75AB9">
              <w:rPr>
                <w:b/>
                <w:sz w:val="20"/>
                <w:szCs w:val="20"/>
                <w:u w:val="single"/>
                <w:lang w:eastAsia="fr-FR"/>
              </w:rPr>
              <w:t xml:space="preserve">При критерий за оценка „икономически най-изгодна оферта”: </w:t>
            </w:r>
          </w:p>
          <w:p w:rsidR="00B03A7C" w:rsidRPr="00791AE3" w:rsidRDefault="00D4755D" w:rsidP="00F81223">
            <w:pPr>
              <w:jc w:val="both"/>
              <w:rPr>
                <w:b/>
                <w:sz w:val="20"/>
                <w:szCs w:val="20"/>
                <w:lang w:eastAsia="fr-FR"/>
              </w:rPr>
            </w:pPr>
            <w:r w:rsidRPr="00C75AB9">
              <w:rPr>
                <w:b/>
                <w:sz w:val="20"/>
                <w:szCs w:val="20"/>
                <w:lang w:eastAsia="fr-FR"/>
              </w:rPr>
              <w:t>Включени ли са в поканата за участие и в методиката за оценка на офертите като показатели за оценка критерии за подбор на участниците?</w:t>
            </w:r>
          </w:p>
          <w:p w:rsidR="00B03A7C" w:rsidRPr="00791AE3" w:rsidRDefault="00B03A7C" w:rsidP="00F81223">
            <w:pPr>
              <w:jc w:val="both"/>
              <w:rPr>
                <w:sz w:val="20"/>
                <w:szCs w:val="20"/>
                <w:lang w:eastAsia="fr-FR"/>
              </w:rPr>
            </w:pPr>
            <w:r w:rsidRPr="00791AE3">
              <w:rPr>
                <w:sz w:val="20"/>
                <w:szCs w:val="20"/>
                <w:lang w:eastAsia="fr-FR"/>
              </w:rPr>
              <w:t xml:space="preserve">Съгласно § 1, т.8 от ДР на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rsidR="00B03A7C" w:rsidRPr="00791AE3" w:rsidRDefault="00B03A7C" w:rsidP="00F81223">
            <w:pPr>
              <w:jc w:val="both"/>
              <w:rPr>
                <w:b/>
                <w:sz w:val="20"/>
                <w:szCs w:val="20"/>
                <w:lang w:eastAsia="fr-FR"/>
              </w:rPr>
            </w:pPr>
            <w:r w:rsidRPr="00791AE3">
              <w:rPr>
                <w:b/>
                <w:sz w:val="20"/>
                <w:szCs w:val="20"/>
                <w:lang w:eastAsia="fr-FR"/>
              </w:rPr>
              <w:t>(§ 1, т. 8 от ДР на ЗОП)</w:t>
            </w:r>
          </w:p>
          <w:p w:rsidR="00B03A7C" w:rsidRPr="004A1667" w:rsidRDefault="00B03A7C" w:rsidP="00F81223">
            <w:pPr>
              <w:jc w:val="both"/>
              <w:rPr>
                <w:b/>
                <w:sz w:val="20"/>
                <w:szCs w:val="20"/>
                <w:lang w:eastAsia="fr-FR"/>
              </w:rPr>
            </w:pPr>
            <w:r w:rsidRPr="004A1667">
              <w:rPr>
                <w:b/>
                <w:sz w:val="20"/>
                <w:szCs w:val="20"/>
                <w:lang w:eastAsia="fr-FR"/>
              </w:rPr>
              <w:t>(чл. 25, ал. 10 от ЗОП)</w:t>
            </w:r>
          </w:p>
          <w:p w:rsidR="00B03A7C" w:rsidRPr="00C75AB9" w:rsidRDefault="00B03A7C" w:rsidP="00D83BC3">
            <w:pPr>
              <w:jc w:val="both"/>
              <w:rPr>
                <w:b/>
                <w:sz w:val="20"/>
                <w:szCs w:val="20"/>
                <w:lang w:eastAsia="fr-FR"/>
              </w:rPr>
            </w:pPr>
            <w:r w:rsidRPr="004A1667">
              <w:rPr>
                <w:b/>
                <w:color w:val="C0504D"/>
                <w:sz w:val="20"/>
                <w:szCs w:val="20"/>
              </w:rPr>
              <w:t xml:space="preserve">Насочващи източници на информация: </w:t>
            </w:r>
            <w:r w:rsidRPr="00C75AB9">
              <w:rPr>
                <w:color w:val="C0504D"/>
                <w:sz w:val="20"/>
                <w:szCs w:val="20"/>
              </w:rPr>
              <w:t>прегледайте поканата за участие, както и методиката за оценка на офертите.</w:t>
            </w:r>
          </w:p>
          <w:p w:rsidR="00D4755D" w:rsidRPr="00C75AB9" w:rsidRDefault="00B03A7C" w:rsidP="004138AF">
            <w:pPr>
              <w:rPr>
                <w:color w:val="008000"/>
                <w:sz w:val="20"/>
                <w:szCs w:val="20"/>
              </w:rPr>
            </w:pPr>
            <w:r w:rsidRPr="00C75AB9">
              <w:rPr>
                <w:b/>
                <w:color w:val="000080"/>
                <w:sz w:val="20"/>
                <w:szCs w:val="20"/>
              </w:rPr>
              <w:t xml:space="preserve">т. </w:t>
            </w:r>
            <w:r w:rsidR="00D4755D" w:rsidRPr="00C75AB9">
              <w:rPr>
                <w:b/>
                <w:color w:val="000080"/>
                <w:sz w:val="20"/>
                <w:szCs w:val="20"/>
              </w:rPr>
              <w:t xml:space="preserve">9 </w:t>
            </w:r>
            <w:r w:rsidRPr="00C75AB9">
              <w:rPr>
                <w:b/>
                <w:color w:val="000080"/>
                <w:sz w:val="20"/>
                <w:szCs w:val="20"/>
              </w:rPr>
              <w:t xml:space="preserve">от Насоките </w:t>
            </w:r>
          </w:p>
          <w:p w:rsidR="00B03A7C" w:rsidRPr="00C75AB9" w:rsidRDefault="00B03A7C" w:rsidP="00A356D5">
            <w:pPr>
              <w:jc w:val="both"/>
              <w:rPr>
                <w:b/>
                <w:sz w:val="20"/>
                <w:szCs w:val="20"/>
                <w:lang w:eastAsia="fr-FR"/>
              </w:rPr>
            </w:pPr>
            <w:r w:rsidRPr="00C75AB9">
              <w:rPr>
                <w:color w:val="008000"/>
                <w:sz w:val="20"/>
                <w:szCs w:val="20"/>
              </w:rPr>
              <w:t xml:space="preserve">Анализирайте всички показатели за оценка на офертите с тяхната относителна тежест, включително </w:t>
            </w:r>
            <w:r w:rsidR="00AF4A67" w:rsidRPr="00C75AB9">
              <w:rPr>
                <w:color w:val="008000"/>
                <w:sz w:val="20"/>
                <w:szCs w:val="20"/>
              </w:rPr>
              <w:t xml:space="preserve">подпоказателите и компонентите за оценяване </w:t>
            </w:r>
            <w:r w:rsidRPr="00C75AB9">
              <w:rPr>
                <w:color w:val="008000"/>
                <w:sz w:val="20"/>
                <w:szCs w:val="20"/>
              </w:rPr>
              <w:t>(ако има такива), съдържащи се в методиката за оценка и поканата за участие и установете дали същите предвиждат оценяване на финансовото и икономическо състояние на участниците, техните технически възможности и професионална им квалификация.</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rsidP="00A87977">
            <w:pPr>
              <w:jc w:val="both"/>
              <w:outlineLvl w:val="1"/>
              <w:rPr>
                <w:sz w:val="20"/>
                <w:szCs w:val="20"/>
              </w:rPr>
            </w:pPr>
          </w:p>
        </w:tc>
      </w:tr>
      <w:tr w:rsidR="00B03A7C" w:rsidRPr="00C75AB9" w:rsidTr="00650FD9">
        <w:trPr>
          <w:trHeight w:val="270"/>
        </w:trPr>
        <w:tc>
          <w:tcPr>
            <w:tcW w:w="430" w:type="dxa"/>
            <w:shd w:val="clear" w:color="auto" w:fill="FFFFFF"/>
            <w:vAlign w:val="center"/>
          </w:tcPr>
          <w:p w:rsidR="00B03A7C" w:rsidRPr="00C75AB9" w:rsidRDefault="00745537" w:rsidP="00C546D7">
            <w:pPr>
              <w:pStyle w:val="Heading2"/>
              <w:keepNext w:val="0"/>
              <w:jc w:val="both"/>
              <w:rPr>
                <w:b w:val="0"/>
                <w:bCs/>
                <w:i w:val="0"/>
                <w:iCs/>
                <w:sz w:val="20"/>
              </w:rPr>
            </w:pPr>
            <w:r>
              <w:rPr>
                <w:b w:val="0"/>
                <w:bCs/>
                <w:i w:val="0"/>
                <w:iCs/>
                <w:sz w:val="20"/>
              </w:rPr>
              <w:t>23</w:t>
            </w:r>
            <w:r w:rsidR="00B03A7C" w:rsidRPr="00C75AB9">
              <w:rPr>
                <w:b w:val="0"/>
                <w:bCs/>
                <w:i w:val="0"/>
                <w:iCs/>
                <w:sz w:val="20"/>
              </w:rPr>
              <w:t>.</w:t>
            </w:r>
          </w:p>
        </w:tc>
        <w:tc>
          <w:tcPr>
            <w:tcW w:w="9290" w:type="dxa"/>
            <w:shd w:val="clear" w:color="auto" w:fill="FFFFFF"/>
            <w:noWrap/>
          </w:tcPr>
          <w:p w:rsidR="00B03A7C" w:rsidRPr="00C75AB9" w:rsidRDefault="00B03A7C" w:rsidP="00F81223">
            <w:pPr>
              <w:jc w:val="both"/>
              <w:rPr>
                <w:b/>
                <w:sz w:val="20"/>
                <w:szCs w:val="20"/>
              </w:rPr>
            </w:pPr>
            <w:r w:rsidRPr="00C75AB9">
              <w:rPr>
                <w:b/>
                <w:sz w:val="20"/>
                <w:szCs w:val="20"/>
                <w:u w:val="single"/>
                <w:lang w:eastAsia="fr-FR"/>
              </w:rPr>
              <w:t>За процедури, открити на основание чл.</w:t>
            </w:r>
            <w:r w:rsidRPr="00C75AB9">
              <w:rPr>
                <w:b/>
                <w:sz w:val="20"/>
                <w:szCs w:val="20"/>
                <w:u w:val="single"/>
              </w:rPr>
              <w:t xml:space="preserve"> 90, ал. 1, т. 1, т. 2, т. 4, т. 5 от ЗОП</w:t>
            </w:r>
            <w:r w:rsidRPr="00C75AB9">
              <w:rPr>
                <w:b/>
                <w:sz w:val="20"/>
                <w:szCs w:val="20"/>
                <w:u w:val="single"/>
                <w:lang w:eastAsia="fr-FR"/>
              </w:rPr>
              <w:t>:</w:t>
            </w:r>
          </w:p>
          <w:p w:rsidR="00B03A7C" w:rsidRPr="00791AE3" w:rsidRDefault="009B2240" w:rsidP="00F81223">
            <w:pPr>
              <w:jc w:val="both"/>
              <w:rPr>
                <w:color w:val="008000"/>
                <w:sz w:val="20"/>
                <w:szCs w:val="20"/>
                <w:u w:val="single"/>
              </w:rPr>
            </w:pPr>
            <w:r w:rsidRPr="00C75AB9">
              <w:rPr>
                <w:b/>
                <w:sz w:val="20"/>
                <w:szCs w:val="20"/>
              </w:rPr>
              <w:t xml:space="preserve">Формулирани ли са условия или изисквания, които дават предимство или </w:t>
            </w:r>
            <w:r w:rsidRPr="00C75AB9">
              <w:rPr>
                <w:b/>
                <w:sz w:val="20"/>
                <w:szCs w:val="20"/>
                <w:u w:val="single"/>
              </w:rPr>
              <w:t>необосновано</w:t>
            </w:r>
            <w:r w:rsidRPr="00C75AB9">
              <w:rPr>
                <w:b/>
                <w:sz w:val="20"/>
                <w:szCs w:val="20"/>
              </w:rPr>
              <w:t xml:space="preserve"> ограничават участието на лица в процедурата</w:t>
            </w:r>
            <w:r w:rsidR="00B03A7C" w:rsidRPr="00C75AB9">
              <w:rPr>
                <w:b/>
                <w:sz w:val="20"/>
                <w:szCs w:val="20"/>
              </w:rPr>
              <w:t>?</w:t>
            </w:r>
            <w:r w:rsidR="00B03A7C" w:rsidRPr="00791AE3">
              <w:rPr>
                <w:color w:val="008000"/>
                <w:sz w:val="20"/>
                <w:szCs w:val="20"/>
                <w:u w:val="single"/>
              </w:rPr>
              <w:t xml:space="preserve"> </w:t>
            </w:r>
          </w:p>
          <w:p w:rsidR="00B03A7C" w:rsidRPr="00791AE3" w:rsidRDefault="00B03A7C" w:rsidP="00F81223">
            <w:pPr>
              <w:jc w:val="both"/>
              <w:rPr>
                <w:sz w:val="20"/>
                <w:szCs w:val="20"/>
              </w:rPr>
            </w:pPr>
            <w:r w:rsidRPr="00791AE3">
              <w:rPr>
                <w:sz w:val="20"/>
                <w:szCs w:val="20"/>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25, ал. 5 от ЗОП,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B03A7C" w:rsidRPr="004A1667" w:rsidRDefault="00B03A7C" w:rsidP="00F81223">
            <w:pPr>
              <w:jc w:val="both"/>
              <w:rPr>
                <w:sz w:val="20"/>
                <w:szCs w:val="20"/>
              </w:rPr>
            </w:pPr>
            <w:r w:rsidRPr="00791AE3">
              <w:rPr>
                <w:sz w:val="20"/>
                <w:szCs w:val="20"/>
              </w:rPr>
              <w:t>При анализа е необходимо да се има предвид, че относимият период на придобиване на опита е правно уреден в чл. 51,</w:t>
            </w:r>
            <w:r w:rsidRPr="004A1667">
              <w:rPr>
                <w:sz w:val="20"/>
                <w:szCs w:val="20"/>
              </w:rPr>
              <w:t xml:space="preserve"> ал. 1, т. 1 и т. 2 от ЗОП – 3 години – за доставки и услуги и 5 години – за строителство.</w:t>
            </w:r>
          </w:p>
          <w:p w:rsidR="00600950" w:rsidRPr="00791AE3" w:rsidRDefault="00600950" w:rsidP="00F81223">
            <w:pPr>
              <w:jc w:val="both"/>
              <w:rPr>
                <w:i/>
                <w:sz w:val="20"/>
                <w:szCs w:val="20"/>
              </w:rPr>
            </w:pPr>
            <w:r w:rsidRPr="00C75AB9">
              <w:rPr>
                <w:b/>
                <w:sz w:val="20"/>
                <w:szCs w:val="20"/>
              </w:rPr>
              <w:t>ВАЖНО!</w:t>
            </w:r>
            <w:r w:rsidRPr="00791AE3">
              <w:rPr>
                <w:sz w:val="20"/>
                <w:szCs w:val="20"/>
              </w:rPr>
              <w:t xml:space="preserve"> Формулираните изисквания следва да са от една страна съобразени с предмета на поръчката, а </w:t>
            </w:r>
            <w:r w:rsidRPr="00791AE3">
              <w:rPr>
                <w:sz w:val="20"/>
                <w:szCs w:val="20"/>
              </w:rPr>
              <w:lastRenderedPageBreak/>
              <w:t>от друга – да бъдат пропорционални на нейната стойност, обем и количество.</w:t>
            </w:r>
          </w:p>
          <w:p w:rsidR="00B03A7C" w:rsidRPr="00791AE3" w:rsidRDefault="00B03A7C" w:rsidP="00F81223">
            <w:pPr>
              <w:jc w:val="both"/>
              <w:rPr>
                <w:b/>
                <w:sz w:val="20"/>
                <w:szCs w:val="20"/>
              </w:rPr>
            </w:pPr>
            <w:r w:rsidRPr="00791AE3">
              <w:rPr>
                <w:b/>
                <w:sz w:val="20"/>
                <w:szCs w:val="20"/>
              </w:rPr>
              <w:t>(чл. 25, ал. 5 и 6 от ЗОП)</w:t>
            </w:r>
          </w:p>
          <w:p w:rsidR="00B03A7C" w:rsidRPr="00791AE3" w:rsidRDefault="00B03A7C" w:rsidP="0063127D">
            <w:pPr>
              <w:jc w:val="both"/>
              <w:rPr>
                <w:b/>
                <w:sz w:val="20"/>
                <w:szCs w:val="20"/>
              </w:rPr>
            </w:pPr>
            <w:r w:rsidRPr="00791AE3">
              <w:rPr>
                <w:b/>
                <w:sz w:val="20"/>
                <w:szCs w:val="20"/>
              </w:rPr>
              <w:t>(чл. 2, ал. 1, т. 3 от ЗОП)</w:t>
            </w:r>
          </w:p>
          <w:p w:rsidR="00B03A7C" w:rsidRPr="00C75AB9" w:rsidRDefault="00B03A7C" w:rsidP="00F81223">
            <w:pPr>
              <w:jc w:val="both"/>
              <w:rPr>
                <w:b/>
                <w:sz w:val="20"/>
                <w:szCs w:val="20"/>
              </w:rPr>
            </w:pPr>
            <w:r w:rsidRPr="004A1667">
              <w:rPr>
                <w:b/>
                <w:color w:val="C0504D"/>
                <w:sz w:val="20"/>
                <w:szCs w:val="20"/>
              </w:rPr>
              <w:t xml:space="preserve">Насочващи източници на информация: </w:t>
            </w:r>
            <w:r w:rsidRPr="004A1667">
              <w:rPr>
                <w:color w:val="C0504D"/>
                <w:sz w:val="20"/>
                <w:szCs w:val="20"/>
              </w:rPr>
              <w:t>прегледайте поканата за участие и всички съпровождащи я документи.</w:t>
            </w:r>
          </w:p>
          <w:p w:rsidR="00B03A7C" w:rsidRPr="00C75AB9" w:rsidRDefault="00B03A7C" w:rsidP="004138AF">
            <w:pPr>
              <w:rPr>
                <w:b/>
                <w:sz w:val="20"/>
                <w:szCs w:val="20"/>
                <w:lang w:eastAsia="fr-FR"/>
              </w:rPr>
            </w:pPr>
            <w:r w:rsidRPr="00C75AB9">
              <w:rPr>
                <w:b/>
                <w:color w:val="000080"/>
                <w:sz w:val="20"/>
                <w:szCs w:val="20"/>
              </w:rPr>
              <w:t xml:space="preserve">т. </w:t>
            </w:r>
            <w:r w:rsidR="00A356D5" w:rsidRPr="00C75AB9">
              <w:rPr>
                <w:b/>
                <w:color w:val="000080"/>
                <w:sz w:val="20"/>
                <w:szCs w:val="20"/>
              </w:rPr>
              <w:t xml:space="preserve">9 и 10 </w:t>
            </w:r>
            <w:r w:rsidRPr="00C75AB9">
              <w:rPr>
                <w:b/>
                <w:color w:val="000080"/>
                <w:sz w:val="20"/>
                <w:szCs w:val="20"/>
              </w:rPr>
              <w:t xml:space="preserve">от Насоките </w:t>
            </w:r>
          </w:p>
          <w:p w:rsidR="00B03A7C" w:rsidRPr="00C75AB9" w:rsidRDefault="00B03A7C" w:rsidP="0063127D">
            <w:pPr>
              <w:jc w:val="both"/>
              <w:rPr>
                <w:color w:val="008000"/>
                <w:sz w:val="20"/>
                <w:szCs w:val="20"/>
                <w:u w:val="single"/>
              </w:rPr>
            </w:pPr>
            <w:r w:rsidRPr="00C75AB9">
              <w:rPr>
                <w:color w:val="008000"/>
                <w:sz w:val="20"/>
                <w:szCs w:val="20"/>
                <w:u w:val="single"/>
              </w:rPr>
              <w:t>За обществени поръчки с предмет, обособен в позиции:</w:t>
            </w:r>
          </w:p>
          <w:p w:rsidR="00B03A7C" w:rsidRPr="00C75AB9" w:rsidRDefault="00B03A7C">
            <w:pPr>
              <w:jc w:val="both"/>
              <w:rPr>
                <w:color w:val="008000"/>
                <w:sz w:val="20"/>
                <w:szCs w:val="20"/>
                <w:lang w:eastAsia="fr-FR"/>
              </w:rPr>
            </w:pPr>
            <w:r w:rsidRPr="00C75AB9">
              <w:rPr>
                <w:color w:val="008000"/>
                <w:sz w:val="20"/>
                <w:szCs w:val="20"/>
              </w:rPr>
              <w:t xml:space="preserve">Анализът за липса на ограничителни изисквания </w:t>
            </w:r>
            <w:r w:rsidR="00A356D5" w:rsidRPr="00C75AB9">
              <w:rPr>
                <w:color w:val="008000"/>
                <w:sz w:val="20"/>
                <w:szCs w:val="20"/>
              </w:rPr>
              <w:t xml:space="preserve">при формулиране на </w:t>
            </w:r>
            <w:r w:rsidRPr="00C75AB9">
              <w:rPr>
                <w:color w:val="008000"/>
                <w:sz w:val="20"/>
                <w:szCs w:val="20"/>
              </w:rPr>
              <w:t>критериите за подбор/ другите изисквания към участниците се прави самостоятелно по отношение на всяка обособена позиция.</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rsidP="0020451C">
            <w:pPr>
              <w:rPr>
                <w:sz w:val="20"/>
                <w:szCs w:val="20"/>
              </w:rPr>
            </w:pPr>
          </w:p>
        </w:tc>
      </w:tr>
      <w:tr w:rsidR="00B03A7C" w:rsidRPr="00C75AB9" w:rsidTr="00650FD9">
        <w:trPr>
          <w:trHeight w:val="270"/>
        </w:trPr>
        <w:tc>
          <w:tcPr>
            <w:tcW w:w="430" w:type="dxa"/>
            <w:shd w:val="clear" w:color="auto" w:fill="FFFFFF"/>
            <w:vAlign w:val="center"/>
          </w:tcPr>
          <w:p w:rsidR="00B03A7C" w:rsidRPr="00C75AB9" w:rsidRDefault="00745537"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24</w:t>
            </w:r>
            <w:r w:rsidR="00B03A7C" w:rsidRPr="00C75AB9">
              <w:rPr>
                <w:rFonts w:ascii="Times New Roman" w:hAnsi="Times New Roman" w:cs="Times New Roman"/>
                <w:szCs w:val="20"/>
                <w:lang w:val="bg-BG"/>
              </w:rPr>
              <w:t>.</w:t>
            </w:r>
          </w:p>
        </w:tc>
        <w:tc>
          <w:tcPr>
            <w:tcW w:w="9290" w:type="dxa"/>
            <w:shd w:val="clear" w:color="auto" w:fill="FFFFFF"/>
            <w:noWrap/>
          </w:tcPr>
          <w:p w:rsidR="00B03A7C" w:rsidRPr="00791AE3" w:rsidRDefault="00A356D5" w:rsidP="00F81223">
            <w:pPr>
              <w:jc w:val="both"/>
              <w:rPr>
                <w:b/>
                <w:sz w:val="20"/>
                <w:szCs w:val="20"/>
                <w:lang w:eastAsia="fr-FR"/>
              </w:rPr>
            </w:pPr>
            <w:r w:rsidRPr="00C75AB9">
              <w:rPr>
                <w:b/>
                <w:sz w:val="20"/>
                <w:szCs w:val="20"/>
                <w:lang w:eastAsia="fr-FR"/>
              </w:rPr>
              <w:t xml:space="preserve">Методиката за оценка на офертите </w:t>
            </w:r>
            <w:r w:rsidR="00600950" w:rsidRPr="00791AE3">
              <w:rPr>
                <w:b/>
                <w:sz w:val="20"/>
                <w:szCs w:val="20"/>
                <w:lang w:eastAsia="fr-FR"/>
              </w:rPr>
              <w:t xml:space="preserve">законосъобразна ли е, включително </w:t>
            </w:r>
            <w:r w:rsidRPr="00C75AB9">
              <w:rPr>
                <w:b/>
                <w:sz w:val="20"/>
                <w:szCs w:val="20"/>
                <w:lang w:eastAsia="fr-FR"/>
              </w:rPr>
              <w:t>съдържа ли точни указания за определяне на оценката по всеки показател и за определяне на комплексната оценка</w:t>
            </w:r>
            <w:r w:rsidR="00B03A7C" w:rsidRPr="00C75AB9">
              <w:rPr>
                <w:b/>
                <w:sz w:val="20"/>
                <w:szCs w:val="20"/>
                <w:lang w:eastAsia="fr-FR"/>
              </w:rPr>
              <w:t>?</w:t>
            </w:r>
          </w:p>
          <w:p w:rsidR="00B03A7C" w:rsidRPr="00791AE3" w:rsidRDefault="00B03A7C" w:rsidP="00F81223">
            <w:pPr>
              <w:jc w:val="both"/>
              <w:rPr>
                <w:sz w:val="20"/>
                <w:szCs w:val="20"/>
                <w:lang w:eastAsia="fr-FR"/>
              </w:rPr>
            </w:pPr>
            <w:r w:rsidRPr="00791AE3">
              <w:rPr>
                <w:sz w:val="20"/>
                <w:szCs w:val="20"/>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0E1B7C" w:rsidRPr="00791AE3" w:rsidRDefault="000E1B7C" w:rsidP="00F81223">
            <w:pPr>
              <w:jc w:val="both"/>
              <w:rPr>
                <w:sz w:val="20"/>
                <w:szCs w:val="20"/>
                <w:lang w:eastAsia="fr-FR"/>
              </w:rPr>
            </w:pPr>
            <w:r w:rsidRPr="00C75AB9">
              <w:rPr>
                <w:b/>
                <w:sz w:val="20"/>
                <w:szCs w:val="20"/>
                <w:lang w:eastAsia="fr-FR"/>
              </w:rPr>
              <w:t>ВАЖНО!</w:t>
            </w:r>
            <w:r w:rsidRPr="00791AE3">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B03A7C" w:rsidRPr="00791AE3" w:rsidRDefault="00B03A7C" w:rsidP="00F81223">
            <w:pPr>
              <w:jc w:val="both"/>
              <w:rPr>
                <w:b/>
                <w:sz w:val="20"/>
                <w:szCs w:val="20"/>
                <w:lang w:eastAsia="fr-FR"/>
              </w:rPr>
            </w:pPr>
            <w:r w:rsidRPr="00791AE3">
              <w:rPr>
                <w:b/>
                <w:sz w:val="20"/>
                <w:szCs w:val="20"/>
                <w:lang w:eastAsia="fr-FR"/>
              </w:rPr>
              <w:t>(чл. 28, ал. 2 от ЗОП)</w:t>
            </w:r>
          </w:p>
          <w:p w:rsidR="00B03A7C" w:rsidRPr="004A1667" w:rsidRDefault="00B03A7C" w:rsidP="00F81223">
            <w:pPr>
              <w:jc w:val="both"/>
              <w:rPr>
                <w:b/>
                <w:sz w:val="20"/>
                <w:szCs w:val="20"/>
                <w:lang w:eastAsia="fr-FR"/>
              </w:rPr>
            </w:pPr>
            <w:r w:rsidRPr="00791AE3">
              <w:rPr>
                <w:b/>
                <w:color w:val="C0504D"/>
                <w:sz w:val="20"/>
                <w:szCs w:val="20"/>
              </w:rPr>
              <w:t xml:space="preserve">Насочващи източници на информация: </w:t>
            </w:r>
            <w:r w:rsidRPr="004A1667">
              <w:rPr>
                <w:color w:val="C0504D"/>
                <w:sz w:val="20"/>
                <w:szCs w:val="20"/>
              </w:rPr>
              <w:t>прегледайте поканата за участие и методиката за оценка.</w:t>
            </w:r>
          </w:p>
          <w:p w:rsidR="00B03A7C" w:rsidRPr="00C75AB9" w:rsidRDefault="00B03A7C" w:rsidP="004138AF">
            <w:pPr>
              <w:rPr>
                <w:b/>
                <w:color w:val="000080"/>
                <w:sz w:val="20"/>
                <w:szCs w:val="20"/>
              </w:rPr>
            </w:pPr>
            <w:r w:rsidRPr="00C75AB9">
              <w:rPr>
                <w:b/>
                <w:color w:val="000080"/>
                <w:sz w:val="20"/>
                <w:szCs w:val="20"/>
              </w:rPr>
              <w:t xml:space="preserve">т. </w:t>
            </w:r>
            <w:r w:rsidR="00A356D5" w:rsidRPr="00C75AB9">
              <w:rPr>
                <w:b/>
                <w:color w:val="000080"/>
                <w:sz w:val="20"/>
                <w:szCs w:val="20"/>
              </w:rPr>
              <w:t xml:space="preserve">8 </w:t>
            </w:r>
            <w:r w:rsidRPr="00C75AB9">
              <w:rPr>
                <w:b/>
                <w:color w:val="000080"/>
                <w:sz w:val="20"/>
                <w:szCs w:val="20"/>
              </w:rPr>
              <w:t xml:space="preserve">или </w:t>
            </w:r>
            <w:r w:rsidR="00A356D5" w:rsidRPr="00C75AB9">
              <w:rPr>
                <w:b/>
                <w:color w:val="000080"/>
                <w:sz w:val="20"/>
                <w:szCs w:val="20"/>
              </w:rPr>
              <w:t xml:space="preserve">9 </w:t>
            </w:r>
            <w:r w:rsidRPr="00C75AB9">
              <w:rPr>
                <w:b/>
                <w:color w:val="000080"/>
                <w:sz w:val="20"/>
                <w:szCs w:val="20"/>
              </w:rPr>
              <w:t xml:space="preserve">от Насоките </w:t>
            </w:r>
          </w:p>
          <w:p w:rsidR="00B03A7C" w:rsidRPr="00C75AB9" w:rsidRDefault="00B03A7C" w:rsidP="00650FD9">
            <w:pPr>
              <w:jc w:val="both"/>
              <w:outlineLvl w:val="1"/>
              <w:rPr>
                <w:b/>
                <w:sz w:val="20"/>
                <w:szCs w:val="20"/>
                <w:lang w:eastAsia="fr-FR"/>
              </w:rPr>
            </w:pPr>
            <w:r w:rsidRPr="00C75AB9">
              <w:rPr>
                <w:color w:val="008000"/>
                <w:sz w:val="20"/>
                <w:szCs w:val="20"/>
              </w:rPr>
              <w:t xml:space="preserve">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w:t>
            </w:r>
            <w:r w:rsidR="00AF4A67" w:rsidRPr="00C75AB9">
              <w:rPr>
                <w:color w:val="008000"/>
                <w:sz w:val="20"/>
                <w:szCs w:val="20"/>
              </w:rPr>
              <w:t xml:space="preserve">с </w:t>
            </w:r>
            <w:r w:rsidRPr="00C75AB9">
              <w:rPr>
                <w:color w:val="008000"/>
                <w:sz w:val="20"/>
                <w:szCs w:val="20"/>
              </w:rPr>
              <w:t>обективни обстоятелства.</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rsidP="006C35B7">
            <w:pPr>
              <w:outlineLvl w:val="1"/>
              <w:rPr>
                <w:sz w:val="20"/>
                <w:szCs w:val="20"/>
              </w:rPr>
            </w:pPr>
          </w:p>
        </w:tc>
      </w:tr>
      <w:tr w:rsidR="00B03A7C" w:rsidRPr="00C75AB9" w:rsidTr="00650FD9">
        <w:trPr>
          <w:trHeight w:val="550"/>
        </w:trPr>
        <w:tc>
          <w:tcPr>
            <w:tcW w:w="15120" w:type="dxa"/>
            <w:gridSpan w:val="4"/>
            <w:shd w:val="clear" w:color="auto" w:fill="FFFFFF"/>
            <w:vAlign w:val="bottom"/>
          </w:tcPr>
          <w:p w:rsidR="00B03A7C" w:rsidRPr="00C75AB9" w:rsidRDefault="00B03A7C" w:rsidP="005C3215">
            <w:pPr>
              <w:outlineLvl w:val="1"/>
              <w:rPr>
                <w:b/>
                <w:sz w:val="20"/>
                <w:szCs w:val="20"/>
              </w:rPr>
            </w:pPr>
            <w:r w:rsidRPr="00C75AB9">
              <w:rPr>
                <w:b/>
                <w:bCs/>
                <w:sz w:val="20"/>
                <w:szCs w:val="20"/>
              </w:rPr>
              <w:t>ІІ. ПРОВЕЖДАНЕ НА ПРОЦЕДУРАТА  ЗА ОБЩЕСТВЕНА ПОРЪЧКА</w:t>
            </w:r>
          </w:p>
        </w:tc>
      </w:tr>
      <w:tr w:rsidR="00B03A7C" w:rsidRPr="00C75AB9" w:rsidTr="00650FD9">
        <w:trPr>
          <w:trHeight w:val="462"/>
        </w:trPr>
        <w:tc>
          <w:tcPr>
            <w:tcW w:w="15120" w:type="dxa"/>
            <w:gridSpan w:val="4"/>
            <w:shd w:val="clear" w:color="auto" w:fill="FFFFFF"/>
            <w:vAlign w:val="bottom"/>
          </w:tcPr>
          <w:p w:rsidR="00B03A7C" w:rsidRPr="00C75AB9" w:rsidDel="00F92C34" w:rsidRDefault="00743C52" w:rsidP="0066793E">
            <w:pPr>
              <w:outlineLvl w:val="1"/>
              <w:rPr>
                <w:sz w:val="20"/>
                <w:szCs w:val="20"/>
              </w:rPr>
            </w:pPr>
            <w:r w:rsidRPr="00C75AB9">
              <w:rPr>
                <w:b/>
                <w:bCs/>
                <w:sz w:val="20"/>
                <w:szCs w:val="20"/>
              </w:rPr>
              <w:t>ІІ. 1 Искания за разяснения по документацията за участие</w:t>
            </w:r>
            <w:r w:rsidRPr="00C75AB9" w:rsidDel="00743C52">
              <w:rPr>
                <w:b/>
                <w:bCs/>
                <w:sz w:val="20"/>
                <w:szCs w:val="20"/>
              </w:rPr>
              <w:t xml:space="preserve"> </w:t>
            </w:r>
          </w:p>
        </w:tc>
      </w:tr>
      <w:tr w:rsidR="00743C52" w:rsidRPr="00C75AB9" w:rsidTr="00650FD9">
        <w:trPr>
          <w:trHeight w:val="270"/>
        </w:trPr>
        <w:tc>
          <w:tcPr>
            <w:tcW w:w="430" w:type="dxa"/>
            <w:shd w:val="clear" w:color="auto" w:fill="FFFFFF"/>
            <w:vAlign w:val="center"/>
          </w:tcPr>
          <w:p w:rsidR="00743C52" w:rsidRPr="00C75AB9"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lastRenderedPageBreak/>
              <w:t>2</w:t>
            </w:r>
            <w:r w:rsidR="00745537">
              <w:rPr>
                <w:rFonts w:ascii="Times New Roman" w:hAnsi="Times New Roman" w:cs="Times New Roman"/>
                <w:szCs w:val="20"/>
                <w:lang w:val="bg-BG"/>
              </w:rPr>
              <w:t>5</w:t>
            </w:r>
          </w:p>
        </w:tc>
        <w:tc>
          <w:tcPr>
            <w:tcW w:w="9290" w:type="dxa"/>
            <w:shd w:val="clear" w:color="auto" w:fill="FFFFFF"/>
            <w:noWrap/>
          </w:tcPr>
          <w:p w:rsidR="00743C52" w:rsidRPr="00791AE3" w:rsidRDefault="00743C52" w:rsidP="00743C52">
            <w:pPr>
              <w:jc w:val="both"/>
              <w:rPr>
                <w:b/>
                <w:sz w:val="20"/>
                <w:szCs w:val="20"/>
                <w:lang w:eastAsia="fr-FR"/>
              </w:rPr>
            </w:pPr>
            <w:r w:rsidRPr="00C75AB9">
              <w:rPr>
                <w:b/>
                <w:sz w:val="20"/>
                <w:szCs w:val="20"/>
                <w:lang w:eastAsia="fr-FR"/>
              </w:rPr>
              <w:t>Спазен ли е срокът за отговор на постъпилите искания за разяснение по документацията за участие?</w:t>
            </w:r>
            <w:r w:rsidRPr="00791AE3">
              <w:rPr>
                <w:b/>
                <w:sz w:val="20"/>
                <w:szCs w:val="20"/>
                <w:lang w:eastAsia="fr-FR"/>
              </w:rPr>
              <w:t xml:space="preserve"> </w:t>
            </w:r>
          </w:p>
          <w:p w:rsidR="00743C52" w:rsidRPr="00791AE3" w:rsidRDefault="00743C52" w:rsidP="00743C52">
            <w:pPr>
              <w:jc w:val="both"/>
              <w:rPr>
                <w:sz w:val="20"/>
                <w:szCs w:val="20"/>
                <w:lang w:eastAsia="fr-FR"/>
              </w:rPr>
            </w:pPr>
            <w:r w:rsidRPr="00791AE3">
              <w:rPr>
                <w:sz w:val="20"/>
                <w:szCs w:val="20"/>
                <w:lang w:eastAsia="fr-FR"/>
              </w:rPr>
              <w:t>Възложителят е длъжен да даде отговор на заинтересованите лица в 3-дневен срок от постъпването на искането за разяснение.</w:t>
            </w:r>
          </w:p>
          <w:p w:rsidR="00743C52" w:rsidRPr="00791AE3" w:rsidRDefault="00743C52" w:rsidP="00743C52">
            <w:pPr>
              <w:jc w:val="both"/>
              <w:rPr>
                <w:sz w:val="20"/>
                <w:szCs w:val="20"/>
                <w:lang w:eastAsia="fr-FR"/>
              </w:rPr>
            </w:pPr>
            <w:r w:rsidRPr="00791AE3">
              <w:rPr>
                <w:i/>
                <w:sz w:val="20"/>
                <w:szCs w:val="20"/>
                <w:u w:val="single"/>
                <w:lang w:eastAsia="fr-FR"/>
              </w:rPr>
              <w:t>Забележка:</w:t>
            </w:r>
            <w:r w:rsidRPr="00791AE3">
              <w:rPr>
                <w:sz w:val="20"/>
                <w:szCs w:val="20"/>
                <w:lang w:eastAsia="fr-FR"/>
              </w:rPr>
              <w:t xml:space="preserve"> Срокът за отговор е 4-дневен от юли 2010 г.</w:t>
            </w:r>
          </w:p>
          <w:p w:rsidR="00743C52" w:rsidRPr="004A1667" w:rsidRDefault="00743C52" w:rsidP="00743C52">
            <w:pPr>
              <w:jc w:val="both"/>
              <w:rPr>
                <w:b/>
                <w:sz w:val="20"/>
                <w:szCs w:val="20"/>
                <w:lang w:eastAsia="fr-FR"/>
              </w:rPr>
            </w:pPr>
            <w:r w:rsidRPr="004A1667">
              <w:rPr>
                <w:b/>
                <w:sz w:val="20"/>
                <w:szCs w:val="20"/>
                <w:lang w:eastAsia="fr-FR"/>
              </w:rPr>
              <w:t>(чл. 29, ал. 1 от ЗОП)</w:t>
            </w:r>
          </w:p>
          <w:p w:rsidR="00743C52" w:rsidRPr="00C75AB9" w:rsidRDefault="00743C52" w:rsidP="00743C52">
            <w:pPr>
              <w:jc w:val="both"/>
              <w:rPr>
                <w:color w:val="C0504D"/>
                <w:sz w:val="20"/>
                <w:szCs w:val="20"/>
              </w:rPr>
            </w:pPr>
            <w:r w:rsidRPr="004A1667">
              <w:rPr>
                <w:b/>
                <w:color w:val="C0504D"/>
                <w:sz w:val="20"/>
                <w:szCs w:val="20"/>
              </w:rPr>
              <w:t xml:space="preserve">Насочващи източници на информация: </w:t>
            </w:r>
            <w:r w:rsidRPr="00C75AB9">
              <w:rPr>
                <w:color w:val="C0504D"/>
                <w:sz w:val="20"/>
                <w:szCs w:val="20"/>
              </w:rPr>
              <w:t>прегледайте постъпилите искания за разяснения и дадените отговори.</w:t>
            </w:r>
          </w:p>
          <w:p w:rsidR="00743C52" w:rsidRPr="00C75AB9" w:rsidRDefault="00743C52" w:rsidP="00743C52">
            <w:pPr>
              <w:rPr>
                <w:b/>
                <w:color w:val="000080"/>
                <w:sz w:val="20"/>
                <w:szCs w:val="20"/>
              </w:rPr>
            </w:pPr>
            <w:r w:rsidRPr="00C75AB9">
              <w:rPr>
                <w:b/>
                <w:color w:val="000080"/>
                <w:sz w:val="20"/>
                <w:szCs w:val="20"/>
              </w:rPr>
              <w:t>т. 8 или 9 от Насоките</w:t>
            </w:r>
          </w:p>
          <w:p w:rsidR="00743C52" w:rsidRPr="00C75AB9" w:rsidRDefault="00743C52" w:rsidP="00743C52">
            <w:pPr>
              <w:rPr>
                <w:color w:val="008000"/>
                <w:sz w:val="20"/>
                <w:szCs w:val="20"/>
              </w:rPr>
            </w:pPr>
            <w:r w:rsidRPr="00C75AB9">
              <w:rPr>
                <w:b/>
                <w:color w:val="548DD4"/>
                <w:sz w:val="20"/>
                <w:szCs w:val="20"/>
              </w:rPr>
              <w:t>използвайте таблица № 3</w:t>
            </w:r>
          </w:p>
          <w:p w:rsidR="00743C52" w:rsidRPr="00C75AB9" w:rsidRDefault="00743C52" w:rsidP="00743C52">
            <w:pPr>
              <w:keepNext/>
              <w:keepLines/>
              <w:jc w:val="both"/>
              <w:outlineLvl w:val="1"/>
              <w:rPr>
                <w:color w:val="008000"/>
                <w:sz w:val="20"/>
                <w:szCs w:val="20"/>
              </w:rPr>
            </w:pPr>
            <w:r w:rsidRPr="00C75AB9">
              <w:rPr>
                <w:color w:val="008000"/>
                <w:sz w:val="20"/>
                <w:szCs w:val="20"/>
              </w:rPr>
              <w:t>За всяко постъпило искане поотделно анализирайте и документирайте в таблица по образец:</w:t>
            </w:r>
          </w:p>
          <w:p w:rsidR="00743C52" w:rsidRPr="00C75AB9" w:rsidRDefault="00743C52" w:rsidP="00743C52">
            <w:pPr>
              <w:keepNext/>
              <w:keepLines/>
              <w:jc w:val="both"/>
              <w:outlineLvl w:val="1"/>
              <w:rPr>
                <w:color w:val="008000"/>
                <w:sz w:val="20"/>
                <w:szCs w:val="20"/>
              </w:rPr>
            </w:pPr>
            <w:r w:rsidRPr="00C75AB9">
              <w:rPr>
                <w:color w:val="008000"/>
                <w:sz w:val="20"/>
                <w:szCs w:val="20"/>
              </w:rPr>
              <w:t>- датата, на която е постъпило искането за разяснение, включително и наименованието на подателя;</w:t>
            </w:r>
          </w:p>
          <w:p w:rsidR="00743C52" w:rsidRPr="00C75AB9" w:rsidRDefault="00743C52" w:rsidP="00743C52">
            <w:pPr>
              <w:jc w:val="both"/>
              <w:rPr>
                <w:b/>
                <w:sz w:val="20"/>
                <w:szCs w:val="20"/>
                <w:lang w:eastAsia="fr-FR"/>
              </w:rPr>
            </w:pPr>
            <w:r w:rsidRPr="00C75AB9">
              <w:rPr>
                <w:color w:val="008000"/>
                <w:sz w:val="20"/>
                <w:szCs w:val="20"/>
              </w:rPr>
              <w:t>- датата, на която е изпратен отговора на поисканото разяснение, както и получателите.</w:t>
            </w:r>
          </w:p>
        </w:tc>
        <w:tc>
          <w:tcPr>
            <w:tcW w:w="718" w:type="dxa"/>
            <w:shd w:val="clear" w:color="auto" w:fill="FFFFFF"/>
            <w:vAlign w:val="center"/>
          </w:tcPr>
          <w:p w:rsidR="00743C52" w:rsidRPr="00791AE3" w:rsidRDefault="00743C52" w:rsidP="00F81223">
            <w:pPr>
              <w:jc w:val="both"/>
              <w:outlineLvl w:val="1"/>
              <w:rPr>
                <w:sz w:val="20"/>
                <w:szCs w:val="20"/>
              </w:rPr>
            </w:pPr>
          </w:p>
        </w:tc>
        <w:tc>
          <w:tcPr>
            <w:tcW w:w="4682" w:type="dxa"/>
            <w:shd w:val="clear" w:color="auto" w:fill="FFFFFF"/>
            <w:vAlign w:val="center"/>
          </w:tcPr>
          <w:p w:rsidR="00743C52" w:rsidRPr="00791AE3" w:rsidRDefault="00743C52" w:rsidP="000D087F">
            <w:pPr>
              <w:jc w:val="both"/>
              <w:outlineLvl w:val="1"/>
              <w:rPr>
                <w:sz w:val="20"/>
                <w:szCs w:val="20"/>
              </w:rPr>
            </w:pPr>
          </w:p>
        </w:tc>
      </w:tr>
      <w:tr w:rsidR="00743C52" w:rsidRPr="00C75AB9" w:rsidTr="00650FD9">
        <w:trPr>
          <w:trHeight w:val="270"/>
        </w:trPr>
        <w:tc>
          <w:tcPr>
            <w:tcW w:w="430" w:type="dxa"/>
            <w:shd w:val="clear" w:color="auto" w:fill="FFFFFF"/>
            <w:vAlign w:val="center"/>
          </w:tcPr>
          <w:p w:rsidR="00743C52" w:rsidRPr="00C75AB9"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2</w:t>
            </w:r>
            <w:r w:rsidR="00745537">
              <w:rPr>
                <w:rFonts w:ascii="Times New Roman" w:hAnsi="Times New Roman" w:cs="Times New Roman"/>
                <w:szCs w:val="20"/>
                <w:lang w:val="bg-BG"/>
              </w:rPr>
              <w:t>6</w:t>
            </w:r>
          </w:p>
        </w:tc>
        <w:tc>
          <w:tcPr>
            <w:tcW w:w="9290" w:type="dxa"/>
            <w:shd w:val="clear" w:color="auto" w:fill="FFFFFF"/>
            <w:noWrap/>
          </w:tcPr>
          <w:p w:rsidR="00743C52" w:rsidRPr="00791AE3" w:rsidRDefault="00743C52" w:rsidP="00743C52">
            <w:pPr>
              <w:jc w:val="both"/>
              <w:rPr>
                <w:b/>
                <w:sz w:val="20"/>
                <w:szCs w:val="20"/>
                <w:lang w:eastAsia="fr-FR"/>
              </w:rPr>
            </w:pPr>
            <w:r w:rsidRPr="00C75AB9">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rsidR="00743C52" w:rsidRPr="00791AE3" w:rsidRDefault="00743C52" w:rsidP="00743C52">
            <w:pPr>
              <w:jc w:val="both"/>
              <w:rPr>
                <w:sz w:val="20"/>
                <w:szCs w:val="20"/>
                <w:lang w:eastAsia="fr-FR"/>
              </w:rPr>
            </w:pPr>
            <w:r w:rsidRPr="00791AE3">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нито да допълва, нито да изменя, нито да отменя изисквания. Информацията в отговорите следва да не противоречи на тази, съдържаща се в документацията за участие. </w:t>
            </w:r>
          </w:p>
          <w:p w:rsidR="00743C52" w:rsidRPr="00791AE3" w:rsidRDefault="00743C52" w:rsidP="00743C52">
            <w:pPr>
              <w:jc w:val="both"/>
              <w:rPr>
                <w:b/>
                <w:sz w:val="20"/>
                <w:szCs w:val="20"/>
                <w:lang w:eastAsia="fr-FR"/>
              </w:rPr>
            </w:pPr>
            <w:r w:rsidRPr="00791AE3">
              <w:rPr>
                <w:b/>
                <w:sz w:val="20"/>
                <w:szCs w:val="20"/>
                <w:lang w:eastAsia="fr-FR"/>
              </w:rPr>
              <w:t xml:space="preserve">(чл. 29, ал. 1 от ЗОП) </w:t>
            </w:r>
          </w:p>
          <w:p w:rsidR="00743C52" w:rsidRPr="00C75AB9" w:rsidRDefault="00743C52" w:rsidP="00743C52">
            <w:pPr>
              <w:jc w:val="both"/>
              <w:outlineLvl w:val="1"/>
              <w:rPr>
                <w:color w:val="C0504D"/>
                <w:sz w:val="20"/>
                <w:szCs w:val="20"/>
              </w:rPr>
            </w:pPr>
            <w:r w:rsidRPr="00791AE3">
              <w:rPr>
                <w:b/>
                <w:color w:val="C0504D"/>
                <w:sz w:val="20"/>
                <w:szCs w:val="20"/>
              </w:rPr>
              <w:t xml:space="preserve">Насочващи източници на информация: </w:t>
            </w:r>
            <w:r w:rsidRPr="004A1667">
              <w:rPr>
                <w:color w:val="C0504D"/>
                <w:sz w:val="20"/>
                <w:szCs w:val="20"/>
              </w:rPr>
              <w:t xml:space="preserve">прегледайте изпратените до участниците отговори, както и документацията за участие, включително </w:t>
            </w:r>
            <w:r w:rsidR="000E1B7C" w:rsidRPr="00C75AB9">
              <w:rPr>
                <w:color w:val="C0504D"/>
                <w:sz w:val="20"/>
                <w:szCs w:val="20"/>
              </w:rPr>
              <w:t>поканата</w:t>
            </w:r>
            <w:r w:rsidRPr="00C75AB9">
              <w:rPr>
                <w:color w:val="C0504D"/>
                <w:sz w:val="20"/>
                <w:szCs w:val="20"/>
              </w:rPr>
              <w:t>.</w:t>
            </w:r>
          </w:p>
          <w:p w:rsidR="00743C52" w:rsidRPr="00C75AB9" w:rsidRDefault="00743C52" w:rsidP="00743C52">
            <w:pPr>
              <w:rPr>
                <w:b/>
                <w:sz w:val="20"/>
                <w:szCs w:val="20"/>
                <w:lang w:eastAsia="fr-FR"/>
              </w:rPr>
            </w:pPr>
            <w:r w:rsidRPr="00C75AB9">
              <w:rPr>
                <w:b/>
                <w:color w:val="000080"/>
                <w:sz w:val="20"/>
                <w:szCs w:val="20"/>
              </w:rPr>
              <w:t>т. 8 или 9 от Насоките</w:t>
            </w:r>
          </w:p>
          <w:p w:rsidR="00743C52" w:rsidRPr="00C75AB9" w:rsidRDefault="00743C52" w:rsidP="00743C52">
            <w:pPr>
              <w:jc w:val="both"/>
              <w:rPr>
                <w:color w:val="008000"/>
                <w:sz w:val="20"/>
                <w:szCs w:val="20"/>
              </w:rPr>
            </w:pPr>
            <w:r w:rsidRPr="00C75AB9">
              <w:rPr>
                <w:color w:val="008000"/>
                <w:sz w:val="20"/>
                <w:szCs w:val="20"/>
              </w:rPr>
              <w:t>Анализирайте дали дадените отговори на практика изменят изисквания, съдържащи се в документацията за участие.</w:t>
            </w:r>
          </w:p>
          <w:p w:rsidR="000E1B7C" w:rsidRPr="00C75AB9" w:rsidRDefault="000E1B7C" w:rsidP="00743C52">
            <w:pPr>
              <w:jc w:val="both"/>
              <w:rPr>
                <w:b/>
                <w:sz w:val="20"/>
                <w:szCs w:val="20"/>
                <w:lang w:eastAsia="fr-FR"/>
              </w:rPr>
            </w:pPr>
            <w:r w:rsidRPr="00C75AB9">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изисквания/условия за участие в обществена поръчка.</w:t>
            </w:r>
          </w:p>
        </w:tc>
        <w:tc>
          <w:tcPr>
            <w:tcW w:w="718" w:type="dxa"/>
            <w:shd w:val="clear" w:color="auto" w:fill="FFFFFF"/>
            <w:vAlign w:val="center"/>
          </w:tcPr>
          <w:p w:rsidR="00743C52" w:rsidRPr="00791AE3" w:rsidRDefault="00743C52" w:rsidP="00F81223">
            <w:pPr>
              <w:jc w:val="both"/>
              <w:outlineLvl w:val="1"/>
              <w:rPr>
                <w:sz w:val="20"/>
                <w:szCs w:val="20"/>
              </w:rPr>
            </w:pPr>
          </w:p>
        </w:tc>
        <w:tc>
          <w:tcPr>
            <w:tcW w:w="4682" w:type="dxa"/>
            <w:shd w:val="clear" w:color="auto" w:fill="FFFFFF"/>
            <w:vAlign w:val="center"/>
          </w:tcPr>
          <w:p w:rsidR="00743C52" w:rsidRPr="00791AE3" w:rsidRDefault="00743C52" w:rsidP="000D087F">
            <w:pPr>
              <w:jc w:val="both"/>
              <w:outlineLvl w:val="1"/>
              <w:rPr>
                <w:sz w:val="20"/>
                <w:szCs w:val="20"/>
              </w:rPr>
            </w:pPr>
          </w:p>
        </w:tc>
      </w:tr>
      <w:tr w:rsidR="00743C52" w:rsidRPr="00C75AB9" w:rsidTr="00B567B2">
        <w:trPr>
          <w:trHeight w:val="270"/>
        </w:trPr>
        <w:tc>
          <w:tcPr>
            <w:tcW w:w="15120" w:type="dxa"/>
            <w:gridSpan w:val="4"/>
            <w:shd w:val="clear" w:color="auto" w:fill="FFFFFF"/>
            <w:vAlign w:val="center"/>
          </w:tcPr>
          <w:p w:rsidR="00743C52" w:rsidRPr="00C75AB9" w:rsidRDefault="00743C52" w:rsidP="004138AF">
            <w:pPr>
              <w:spacing w:after="120"/>
              <w:jc w:val="both"/>
              <w:outlineLvl w:val="1"/>
              <w:rPr>
                <w:sz w:val="20"/>
                <w:szCs w:val="20"/>
              </w:rPr>
            </w:pPr>
            <w:r w:rsidRPr="00C75AB9">
              <w:rPr>
                <w:b/>
                <w:bCs/>
                <w:sz w:val="20"/>
                <w:szCs w:val="20"/>
              </w:rPr>
              <w:t>ІІ. 2 Получаване и регистриране на офертите</w:t>
            </w:r>
          </w:p>
        </w:tc>
      </w:tr>
      <w:tr w:rsidR="00B03A7C" w:rsidRPr="00C75AB9" w:rsidTr="00650FD9">
        <w:trPr>
          <w:trHeight w:val="270"/>
        </w:trPr>
        <w:tc>
          <w:tcPr>
            <w:tcW w:w="430" w:type="dxa"/>
            <w:shd w:val="clear" w:color="auto" w:fill="FFFFFF"/>
            <w:vAlign w:val="center"/>
          </w:tcPr>
          <w:p w:rsidR="00B03A7C" w:rsidRPr="00C75AB9"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lastRenderedPageBreak/>
              <w:t>2</w:t>
            </w:r>
            <w:r w:rsidR="00745537">
              <w:rPr>
                <w:rFonts w:ascii="Times New Roman" w:hAnsi="Times New Roman" w:cs="Times New Roman"/>
                <w:szCs w:val="20"/>
                <w:lang w:val="bg-BG"/>
              </w:rPr>
              <w:t>7</w:t>
            </w:r>
          </w:p>
        </w:tc>
        <w:tc>
          <w:tcPr>
            <w:tcW w:w="9290" w:type="dxa"/>
            <w:shd w:val="clear" w:color="auto" w:fill="FFFFFF"/>
            <w:noWrap/>
          </w:tcPr>
          <w:p w:rsidR="00B03A7C" w:rsidRPr="00791AE3" w:rsidRDefault="00E74A7C" w:rsidP="00F81223">
            <w:pPr>
              <w:jc w:val="both"/>
              <w:rPr>
                <w:b/>
                <w:sz w:val="20"/>
                <w:szCs w:val="20"/>
                <w:lang w:eastAsia="fr-FR"/>
              </w:rPr>
            </w:pPr>
            <w:r w:rsidRPr="00C75AB9">
              <w:rPr>
                <w:b/>
                <w:sz w:val="20"/>
                <w:szCs w:val="20"/>
                <w:lang w:eastAsia="fr-FR"/>
              </w:rPr>
              <w:t>Регистрирани ли са всички оценени и разгледани заявления за участие/ предварителни оферти?</w:t>
            </w:r>
          </w:p>
          <w:p w:rsidR="00B03A7C" w:rsidRPr="00791AE3" w:rsidRDefault="00B03A7C" w:rsidP="00F81223">
            <w:pPr>
              <w:jc w:val="both"/>
              <w:rPr>
                <w:b/>
                <w:sz w:val="20"/>
                <w:szCs w:val="20"/>
                <w:lang w:eastAsia="fr-FR"/>
              </w:rPr>
            </w:pPr>
            <w:r w:rsidRPr="00791AE3">
              <w:rPr>
                <w:sz w:val="20"/>
                <w:szCs w:val="20"/>
                <w:lang w:eastAsia="fr-FR"/>
              </w:rPr>
              <w:t>Всички получени заявления за участие/ предварителни оферти трябва да са регистрирани в деловодната система и/или регистър на получените оферти.</w:t>
            </w:r>
            <w:r w:rsidRPr="00C75AB9">
              <w:rPr>
                <w:sz w:val="20"/>
                <w:szCs w:val="20"/>
                <w:lang w:eastAsia="fr-FR"/>
              </w:rPr>
              <w:t xml:space="preserve"> </w:t>
            </w:r>
          </w:p>
          <w:p w:rsidR="00B03A7C" w:rsidRPr="00791AE3" w:rsidRDefault="00B03A7C" w:rsidP="00F81223">
            <w:pPr>
              <w:jc w:val="both"/>
              <w:rPr>
                <w:b/>
                <w:sz w:val="20"/>
                <w:szCs w:val="20"/>
                <w:lang w:eastAsia="fr-FR"/>
              </w:rPr>
            </w:pPr>
            <w:r w:rsidRPr="00791AE3">
              <w:rPr>
                <w:b/>
                <w:sz w:val="20"/>
                <w:szCs w:val="20"/>
                <w:lang w:eastAsia="fr-FR"/>
              </w:rPr>
              <w:t>(чл. 57, aл. 3 от ЗОП)</w:t>
            </w:r>
          </w:p>
          <w:p w:rsidR="00B03A7C" w:rsidRPr="00791AE3" w:rsidRDefault="00B03A7C" w:rsidP="00F81223">
            <w:pPr>
              <w:jc w:val="both"/>
              <w:rPr>
                <w:color w:val="C0504D"/>
                <w:sz w:val="20"/>
                <w:szCs w:val="20"/>
              </w:rPr>
            </w:pPr>
            <w:r w:rsidRPr="00791AE3">
              <w:rPr>
                <w:b/>
                <w:color w:val="C0504D"/>
                <w:sz w:val="20"/>
                <w:szCs w:val="20"/>
              </w:rPr>
              <w:t xml:space="preserve">Насочващи източници на информация: </w:t>
            </w:r>
            <w:r w:rsidRPr="00791AE3">
              <w:rPr>
                <w:color w:val="C0504D"/>
                <w:sz w:val="20"/>
                <w:szCs w:val="20"/>
              </w:rPr>
              <w:t>извлечение от деловодната система и/ или регистър на получените оферти, други документи.</w:t>
            </w:r>
          </w:p>
          <w:p w:rsidR="00B03A7C" w:rsidRPr="00C75AB9" w:rsidRDefault="00B03A7C" w:rsidP="004138AF">
            <w:pPr>
              <w:rPr>
                <w:sz w:val="20"/>
                <w:szCs w:val="20"/>
                <w:lang w:eastAsia="fr-FR"/>
              </w:rPr>
            </w:pPr>
            <w:r w:rsidRPr="004A1667">
              <w:rPr>
                <w:b/>
                <w:color w:val="000080"/>
                <w:sz w:val="20"/>
                <w:szCs w:val="20"/>
              </w:rPr>
              <w:t xml:space="preserve">т. </w:t>
            </w:r>
            <w:r w:rsidR="00A356D5" w:rsidRPr="004A1667">
              <w:rPr>
                <w:b/>
                <w:color w:val="000080"/>
                <w:sz w:val="20"/>
                <w:szCs w:val="20"/>
              </w:rPr>
              <w:t xml:space="preserve">16 </w:t>
            </w:r>
            <w:r w:rsidRPr="004A1667">
              <w:rPr>
                <w:b/>
                <w:color w:val="000080"/>
                <w:sz w:val="20"/>
                <w:szCs w:val="20"/>
              </w:rPr>
              <w:t xml:space="preserve">от Насоките </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vAlign w:val="center"/>
          </w:tcPr>
          <w:p w:rsidR="00B03A7C" w:rsidRPr="00C75AB9" w:rsidRDefault="00B03A7C" w:rsidP="000D087F">
            <w:pPr>
              <w:jc w:val="both"/>
              <w:outlineLvl w:val="1"/>
              <w:rPr>
                <w:sz w:val="20"/>
                <w:szCs w:val="20"/>
              </w:rPr>
            </w:pPr>
          </w:p>
        </w:tc>
      </w:tr>
      <w:tr w:rsidR="00B03A7C" w:rsidRPr="00C75AB9" w:rsidTr="00650FD9">
        <w:trPr>
          <w:trHeight w:val="270"/>
        </w:trPr>
        <w:tc>
          <w:tcPr>
            <w:tcW w:w="15120" w:type="dxa"/>
            <w:gridSpan w:val="4"/>
            <w:shd w:val="clear" w:color="auto" w:fill="FFFFFF"/>
            <w:vAlign w:val="center"/>
          </w:tcPr>
          <w:p w:rsidR="00B03A7C" w:rsidRPr="00C75AB9" w:rsidRDefault="00B03A7C" w:rsidP="00743C52">
            <w:pPr>
              <w:pStyle w:val="Heading1"/>
              <w:keepNext w:val="0"/>
              <w:jc w:val="both"/>
              <w:rPr>
                <w:bCs/>
                <w:sz w:val="20"/>
              </w:rPr>
            </w:pPr>
            <w:r w:rsidRPr="00C75AB9">
              <w:rPr>
                <w:bCs/>
                <w:sz w:val="20"/>
              </w:rPr>
              <w:t>ІІ.</w:t>
            </w:r>
            <w:r w:rsidR="00743C52" w:rsidRPr="00C75AB9">
              <w:rPr>
                <w:bCs/>
                <w:sz w:val="20"/>
              </w:rPr>
              <w:t xml:space="preserve">3 </w:t>
            </w:r>
            <w:r w:rsidRPr="00C75AB9">
              <w:rPr>
                <w:bCs/>
                <w:sz w:val="20"/>
              </w:rPr>
              <w:t xml:space="preserve">Назначаване на комисия за провеждане на процедурата  </w:t>
            </w:r>
          </w:p>
        </w:tc>
      </w:tr>
      <w:tr w:rsidR="00B03A7C" w:rsidRPr="00C75AB9" w:rsidTr="00650FD9">
        <w:trPr>
          <w:trHeight w:val="270"/>
        </w:trPr>
        <w:tc>
          <w:tcPr>
            <w:tcW w:w="430" w:type="dxa"/>
            <w:shd w:val="clear" w:color="auto" w:fill="FFFFFF"/>
            <w:vAlign w:val="center"/>
          </w:tcPr>
          <w:p w:rsidR="00B03A7C" w:rsidRPr="00C75AB9"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2</w:t>
            </w:r>
            <w:r w:rsidR="00745537">
              <w:rPr>
                <w:rFonts w:ascii="Times New Roman" w:hAnsi="Times New Roman" w:cs="Times New Roman"/>
                <w:szCs w:val="20"/>
                <w:lang w:val="bg-BG"/>
              </w:rPr>
              <w:t>8</w:t>
            </w:r>
          </w:p>
        </w:tc>
        <w:tc>
          <w:tcPr>
            <w:tcW w:w="9290" w:type="dxa"/>
            <w:shd w:val="clear" w:color="auto" w:fill="FFFFFF"/>
            <w:noWrap/>
          </w:tcPr>
          <w:p w:rsidR="00A356D5" w:rsidRPr="00791AE3" w:rsidRDefault="00A356D5" w:rsidP="00F81223">
            <w:pPr>
              <w:ind w:right="110"/>
              <w:jc w:val="both"/>
              <w:outlineLvl w:val="1"/>
              <w:rPr>
                <w:sz w:val="20"/>
                <w:szCs w:val="20"/>
                <w:lang w:eastAsia="fr-FR"/>
              </w:rPr>
            </w:pPr>
            <w:r w:rsidRPr="00C75AB9">
              <w:rPr>
                <w:b/>
                <w:sz w:val="20"/>
                <w:szCs w:val="20"/>
                <w:lang w:eastAsia="fr-FR"/>
              </w:rPr>
              <w:t>Декларирана ли е липсата на обстоятелствата по чл. 35, ал. 1 и ал. 2 от ЗОП от всички членове на комисията и консултантите (ако има такива), след получаване списъка с постъпилите оферти?</w:t>
            </w:r>
          </w:p>
          <w:p w:rsidR="00B03A7C" w:rsidRPr="00791AE3" w:rsidRDefault="00B03A7C" w:rsidP="00F81223">
            <w:pPr>
              <w:ind w:right="110"/>
              <w:jc w:val="both"/>
              <w:outlineLvl w:val="1"/>
              <w:rPr>
                <w:sz w:val="20"/>
                <w:szCs w:val="20"/>
                <w:lang w:eastAsia="fr-FR"/>
              </w:rPr>
            </w:pPr>
            <w:r w:rsidRPr="00791AE3">
              <w:rPr>
                <w:sz w:val="20"/>
                <w:szCs w:val="20"/>
                <w:lang w:eastAsia="fr-FR"/>
              </w:rPr>
              <w:t xml:space="preserve">Членовете на комисията за провеждане на процедурата и консултантите, ако има такива, са длъжни да подадат декларации за обстоятелствата по чл. 35, ал. 1 и ал. 2от ЗОП </w:t>
            </w:r>
            <w:r w:rsidRPr="00791AE3">
              <w:rPr>
                <w:b/>
                <w:sz w:val="20"/>
                <w:szCs w:val="20"/>
                <w:lang w:eastAsia="fr-FR"/>
              </w:rPr>
              <w:t>след получаване списъка на постъпилите оферти</w:t>
            </w:r>
            <w:r w:rsidRPr="00791AE3">
              <w:rPr>
                <w:sz w:val="20"/>
                <w:szCs w:val="20"/>
                <w:lang w:eastAsia="fr-FR"/>
              </w:rPr>
              <w:t>.</w:t>
            </w:r>
          </w:p>
          <w:p w:rsidR="00B03A7C" w:rsidRPr="004A1667" w:rsidRDefault="00B03A7C" w:rsidP="00F81223">
            <w:pPr>
              <w:ind w:right="110"/>
              <w:jc w:val="both"/>
              <w:outlineLvl w:val="1"/>
              <w:rPr>
                <w:b/>
                <w:sz w:val="20"/>
                <w:szCs w:val="20"/>
                <w:lang w:eastAsia="fr-FR"/>
              </w:rPr>
            </w:pPr>
            <w:r w:rsidRPr="004A1667">
              <w:rPr>
                <w:b/>
                <w:sz w:val="20"/>
                <w:szCs w:val="20"/>
                <w:lang w:eastAsia="fr-FR"/>
              </w:rPr>
              <w:t>(чл. 35, ал. 3 от ЗОП)</w:t>
            </w:r>
          </w:p>
          <w:p w:rsidR="00B03A7C" w:rsidRPr="00C75AB9" w:rsidRDefault="00B03A7C" w:rsidP="00F81223">
            <w:pPr>
              <w:ind w:right="110"/>
              <w:jc w:val="both"/>
              <w:outlineLvl w:val="1"/>
              <w:rPr>
                <w:b/>
                <w:sz w:val="20"/>
                <w:szCs w:val="20"/>
                <w:lang w:eastAsia="fr-FR"/>
              </w:rPr>
            </w:pPr>
            <w:r w:rsidRPr="004A1667">
              <w:rPr>
                <w:b/>
                <w:color w:val="C0504D"/>
                <w:sz w:val="20"/>
                <w:szCs w:val="20"/>
              </w:rPr>
              <w:t xml:space="preserve">Насочващи източници на информация: </w:t>
            </w:r>
            <w:r w:rsidRPr="00C75AB9">
              <w:rPr>
                <w:color w:val="C0504D"/>
                <w:sz w:val="20"/>
                <w:szCs w:val="20"/>
              </w:rPr>
              <w:t>прегледайте подписаните декларации и протокола за работата на комисията в съответната част.</w:t>
            </w:r>
          </w:p>
          <w:p w:rsidR="00B03A7C" w:rsidRPr="00C75AB9" w:rsidRDefault="00B03A7C" w:rsidP="004138AF">
            <w:pPr>
              <w:rPr>
                <w:sz w:val="20"/>
                <w:szCs w:val="20"/>
                <w:lang w:eastAsia="fr-FR"/>
              </w:rPr>
            </w:pPr>
            <w:r w:rsidRPr="00C75AB9">
              <w:rPr>
                <w:b/>
                <w:color w:val="000080"/>
                <w:sz w:val="20"/>
                <w:szCs w:val="20"/>
              </w:rPr>
              <w:t xml:space="preserve">т. </w:t>
            </w:r>
            <w:r w:rsidR="00A356D5" w:rsidRPr="00C75AB9">
              <w:rPr>
                <w:b/>
                <w:color w:val="000080"/>
                <w:sz w:val="20"/>
                <w:szCs w:val="20"/>
              </w:rPr>
              <w:t xml:space="preserve">21 </w:t>
            </w:r>
            <w:r w:rsidRPr="00C75AB9">
              <w:rPr>
                <w:b/>
                <w:color w:val="000080"/>
                <w:sz w:val="20"/>
                <w:szCs w:val="20"/>
              </w:rPr>
              <w:t xml:space="preserve">от Насоките </w:t>
            </w:r>
          </w:p>
          <w:p w:rsidR="00B03A7C" w:rsidRPr="00C75AB9" w:rsidRDefault="00B03A7C" w:rsidP="00B91CA2">
            <w:pPr>
              <w:ind w:right="110"/>
              <w:jc w:val="both"/>
              <w:outlineLvl w:val="1"/>
              <w:rPr>
                <w:color w:val="008000"/>
                <w:sz w:val="20"/>
                <w:szCs w:val="20"/>
              </w:rPr>
            </w:pPr>
            <w:r w:rsidRPr="00C75AB9">
              <w:rPr>
                <w:color w:val="008000"/>
                <w:sz w:val="20"/>
                <w:szCs w:val="20"/>
              </w:rPr>
              <w:t>Анализирайте броя на членовете на комисията и нейните консултанти, датата на получаване на списъка с постъпилите оферти, броя на подадените декларации, датата на подаване на декларациите, съдържанието на декларациите.</w:t>
            </w:r>
          </w:p>
          <w:p w:rsidR="00874351" w:rsidRPr="00C75AB9" w:rsidRDefault="00874351" w:rsidP="00B91CA2">
            <w:pPr>
              <w:ind w:right="110"/>
              <w:jc w:val="both"/>
              <w:outlineLvl w:val="1"/>
              <w:rPr>
                <w:b/>
                <w:sz w:val="20"/>
                <w:szCs w:val="20"/>
                <w:lang w:eastAsia="fr-FR"/>
              </w:rPr>
            </w:pPr>
            <w:r w:rsidRPr="00C75AB9">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rsidP="000D087F">
            <w:pPr>
              <w:ind w:left="110"/>
              <w:jc w:val="both"/>
              <w:outlineLvl w:val="1"/>
              <w:rPr>
                <w:sz w:val="20"/>
                <w:szCs w:val="20"/>
              </w:rPr>
            </w:pPr>
          </w:p>
        </w:tc>
      </w:tr>
      <w:tr w:rsidR="00B03A7C" w:rsidRPr="00C75AB9" w:rsidTr="00650FD9">
        <w:trPr>
          <w:trHeight w:val="482"/>
        </w:trPr>
        <w:tc>
          <w:tcPr>
            <w:tcW w:w="15120" w:type="dxa"/>
            <w:gridSpan w:val="4"/>
            <w:shd w:val="clear" w:color="auto" w:fill="FFFFFF"/>
            <w:vAlign w:val="bottom"/>
          </w:tcPr>
          <w:p w:rsidR="00B03A7C" w:rsidRPr="00C75AB9" w:rsidDel="00B91CA2" w:rsidRDefault="00B03A7C" w:rsidP="001D656F">
            <w:pPr>
              <w:outlineLvl w:val="1"/>
              <w:rPr>
                <w:sz w:val="20"/>
                <w:szCs w:val="20"/>
              </w:rPr>
            </w:pPr>
            <w:r w:rsidRPr="00C75AB9">
              <w:rPr>
                <w:b/>
                <w:bCs/>
                <w:sz w:val="20"/>
                <w:szCs w:val="20"/>
              </w:rPr>
              <w:t>ІІ.</w:t>
            </w:r>
            <w:r w:rsidR="001D656F" w:rsidRPr="00C75AB9">
              <w:rPr>
                <w:b/>
                <w:bCs/>
                <w:sz w:val="20"/>
                <w:szCs w:val="20"/>
              </w:rPr>
              <w:t>4</w:t>
            </w:r>
            <w:r w:rsidRPr="00C75AB9">
              <w:rPr>
                <w:b/>
                <w:bCs/>
                <w:sz w:val="20"/>
                <w:szCs w:val="20"/>
              </w:rPr>
              <w:t xml:space="preserve"> Работа на комисията за провеждане на процедурата</w:t>
            </w:r>
          </w:p>
        </w:tc>
      </w:tr>
      <w:tr w:rsidR="00B03A7C" w:rsidRPr="00C75AB9" w:rsidTr="00650FD9">
        <w:trPr>
          <w:trHeight w:val="270"/>
        </w:trPr>
        <w:tc>
          <w:tcPr>
            <w:tcW w:w="430" w:type="dxa"/>
            <w:shd w:val="clear" w:color="auto" w:fill="FFFFFF"/>
            <w:vAlign w:val="center"/>
          </w:tcPr>
          <w:p w:rsidR="00B03A7C" w:rsidRPr="00C75AB9"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2</w:t>
            </w:r>
            <w:r w:rsidR="00745537">
              <w:rPr>
                <w:rFonts w:ascii="Times New Roman" w:hAnsi="Times New Roman" w:cs="Times New Roman"/>
                <w:szCs w:val="20"/>
                <w:lang w:val="bg-BG"/>
              </w:rPr>
              <w:t>9</w:t>
            </w:r>
          </w:p>
        </w:tc>
        <w:tc>
          <w:tcPr>
            <w:tcW w:w="9290" w:type="dxa"/>
            <w:shd w:val="clear" w:color="auto" w:fill="FFFFFF"/>
            <w:noWrap/>
          </w:tcPr>
          <w:p w:rsidR="00A356D5" w:rsidRPr="00C75AB9" w:rsidRDefault="00A356D5" w:rsidP="0066793E">
            <w:pPr>
              <w:jc w:val="both"/>
              <w:rPr>
                <w:b/>
                <w:sz w:val="20"/>
                <w:szCs w:val="20"/>
              </w:rPr>
            </w:pPr>
            <w:r w:rsidRPr="00C75AB9">
              <w:rPr>
                <w:b/>
                <w:sz w:val="20"/>
                <w:szCs w:val="20"/>
              </w:rPr>
              <w:t>Проведени ли са преговори с участниците, поканени за договаряне?</w:t>
            </w:r>
          </w:p>
          <w:p w:rsidR="00B03A7C" w:rsidRPr="00791AE3" w:rsidRDefault="00A356D5" w:rsidP="0066793E">
            <w:pPr>
              <w:jc w:val="both"/>
              <w:rPr>
                <w:b/>
                <w:sz w:val="20"/>
                <w:szCs w:val="20"/>
              </w:rPr>
            </w:pPr>
            <w:r w:rsidRPr="00C75AB9">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r w:rsidR="00B03A7C" w:rsidRPr="00C75AB9">
              <w:rPr>
                <w:b/>
                <w:sz w:val="20"/>
                <w:szCs w:val="20"/>
              </w:rPr>
              <w:t>?</w:t>
            </w:r>
          </w:p>
          <w:p w:rsidR="00B03A7C" w:rsidRPr="00791AE3" w:rsidRDefault="00B03A7C" w:rsidP="00A42FFA">
            <w:pPr>
              <w:jc w:val="both"/>
              <w:rPr>
                <w:b/>
                <w:sz w:val="20"/>
                <w:szCs w:val="20"/>
              </w:rPr>
            </w:pPr>
            <w:r w:rsidRPr="00791AE3">
              <w:rPr>
                <w:b/>
                <w:sz w:val="20"/>
                <w:szCs w:val="20"/>
              </w:rPr>
              <w:lastRenderedPageBreak/>
              <w:t>(чл. 92а, ал. 2 и ал. 3 от ЗОП)</w:t>
            </w:r>
          </w:p>
          <w:p w:rsidR="00B03A7C" w:rsidRPr="004A1667" w:rsidRDefault="00B03A7C" w:rsidP="0066793E">
            <w:pPr>
              <w:jc w:val="both"/>
              <w:rPr>
                <w:b/>
                <w:sz w:val="20"/>
                <w:szCs w:val="20"/>
                <w:lang w:eastAsia="fr-FR"/>
              </w:rPr>
            </w:pPr>
            <w:r w:rsidRPr="00791AE3">
              <w:rPr>
                <w:b/>
                <w:color w:val="C0504D"/>
                <w:sz w:val="20"/>
                <w:szCs w:val="20"/>
              </w:rPr>
              <w:t xml:space="preserve">Насочващи източници на информация: </w:t>
            </w:r>
            <w:r w:rsidRPr="00791AE3">
              <w:rPr>
                <w:color w:val="C0504D"/>
                <w:sz w:val="20"/>
                <w:szCs w:val="20"/>
              </w:rPr>
              <w:t>прегледайте протоколите за работата на комисията.</w:t>
            </w:r>
          </w:p>
          <w:p w:rsidR="00B03A7C" w:rsidRPr="00C75AB9" w:rsidRDefault="00B03A7C" w:rsidP="004138AF">
            <w:pPr>
              <w:rPr>
                <w:b/>
                <w:color w:val="333399"/>
                <w:sz w:val="20"/>
                <w:szCs w:val="20"/>
              </w:rPr>
            </w:pPr>
            <w:r w:rsidRPr="004A1667">
              <w:rPr>
                <w:b/>
                <w:color w:val="000080"/>
                <w:sz w:val="20"/>
                <w:szCs w:val="20"/>
              </w:rPr>
              <w:t xml:space="preserve">т. 12 от Насоките </w:t>
            </w:r>
          </w:p>
          <w:p w:rsidR="00B03A7C" w:rsidRPr="00C75AB9" w:rsidRDefault="00B03A7C" w:rsidP="0066793E">
            <w:pPr>
              <w:jc w:val="both"/>
              <w:rPr>
                <w:b/>
                <w:sz w:val="20"/>
                <w:szCs w:val="20"/>
                <w:lang w:eastAsia="fr-FR"/>
              </w:rPr>
            </w:pPr>
            <w:r w:rsidRPr="00C75AB9">
              <w:rPr>
                <w:color w:val="008000"/>
                <w:sz w:val="20"/>
                <w:szCs w:val="20"/>
              </w:rPr>
              <w:t>Анализирайте дали са съставени протоколи за проведените устни преговори с участниците за определяне клаузите на договора за всеки един кандидат.</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rsidP="000D087F">
            <w:pPr>
              <w:jc w:val="both"/>
              <w:outlineLvl w:val="1"/>
              <w:rPr>
                <w:sz w:val="20"/>
                <w:szCs w:val="20"/>
              </w:rPr>
            </w:pPr>
          </w:p>
        </w:tc>
      </w:tr>
      <w:tr w:rsidR="00B03A7C" w:rsidRPr="00C75AB9" w:rsidTr="00650FD9">
        <w:trPr>
          <w:trHeight w:val="270"/>
        </w:trPr>
        <w:tc>
          <w:tcPr>
            <w:tcW w:w="430" w:type="dxa"/>
            <w:shd w:val="clear" w:color="auto" w:fill="FFFFFF"/>
            <w:vAlign w:val="center"/>
          </w:tcPr>
          <w:p w:rsidR="00B03A7C" w:rsidRPr="00C75AB9" w:rsidRDefault="0074553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30</w:t>
            </w:r>
          </w:p>
        </w:tc>
        <w:tc>
          <w:tcPr>
            <w:tcW w:w="9290" w:type="dxa"/>
            <w:shd w:val="clear" w:color="auto" w:fill="FFFFFF"/>
            <w:noWrap/>
          </w:tcPr>
          <w:p w:rsidR="00B03A7C" w:rsidRPr="00791AE3" w:rsidRDefault="007608E5" w:rsidP="00B24EA4">
            <w:pPr>
              <w:jc w:val="both"/>
              <w:rPr>
                <w:b/>
                <w:sz w:val="20"/>
                <w:szCs w:val="20"/>
                <w:lang w:eastAsia="fr-FR"/>
              </w:rPr>
            </w:pPr>
            <w:r w:rsidRPr="00C75AB9">
              <w:rPr>
                <w:b/>
                <w:sz w:val="20"/>
                <w:szCs w:val="20"/>
                <w:lang w:eastAsia="fr-FR"/>
              </w:rPr>
              <w:t>Офертата на участника, определен за изпълнител, отговаря ли на всички изисквания на възложителя?</w:t>
            </w:r>
          </w:p>
          <w:p w:rsidR="00B03A7C" w:rsidRPr="00791AE3" w:rsidRDefault="00B03A7C" w:rsidP="004D3139">
            <w:pPr>
              <w:jc w:val="both"/>
              <w:rPr>
                <w:b/>
                <w:i/>
                <w:sz w:val="20"/>
                <w:szCs w:val="20"/>
              </w:rPr>
            </w:pPr>
            <w:r w:rsidRPr="00791AE3">
              <w:rPr>
                <w:b/>
                <w:sz w:val="20"/>
                <w:szCs w:val="20"/>
              </w:rPr>
              <w:t>(чл. 56, ал. 1 от ЗОП)</w:t>
            </w:r>
          </w:p>
          <w:p w:rsidR="005225C0" w:rsidRPr="004A1667" w:rsidRDefault="005225C0" w:rsidP="005225C0">
            <w:pPr>
              <w:ind w:left="40"/>
              <w:jc w:val="both"/>
              <w:rPr>
                <w:b/>
                <w:i/>
                <w:sz w:val="20"/>
                <w:szCs w:val="20"/>
              </w:rPr>
            </w:pPr>
            <w:r w:rsidRPr="00791AE3">
              <w:rPr>
                <w:b/>
                <w:i/>
                <w:sz w:val="20"/>
                <w:szCs w:val="20"/>
                <w:u w:val="single"/>
              </w:rPr>
              <w:t>Внимание!</w:t>
            </w:r>
            <w:r w:rsidRPr="00791AE3">
              <w:rPr>
                <w:sz w:val="20"/>
                <w:szCs w:val="20"/>
              </w:rPr>
              <w:t xml:space="preserve"> Въпросът се отнася</w:t>
            </w:r>
            <w:r w:rsidRPr="004A1667">
              <w:rPr>
                <w:sz w:val="20"/>
                <w:szCs w:val="20"/>
              </w:rPr>
              <w:t xml:space="preserve"> само до офертата на участника, определен за изпълнител.</w:t>
            </w:r>
          </w:p>
          <w:p w:rsidR="005225C0" w:rsidRPr="004A1667" w:rsidRDefault="005225C0" w:rsidP="005225C0">
            <w:pPr>
              <w:ind w:left="40"/>
              <w:jc w:val="both"/>
              <w:rPr>
                <w:b/>
                <w:i/>
                <w:sz w:val="20"/>
                <w:szCs w:val="20"/>
              </w:rPr>
            </w:pPr>
            <w:r w:rsidRPr="004A1667">
              <w:rPr>
                <w:b/>
                <w:i/>
                <w:sz w:val="20"/>
                <w:szCs w:val="20"/>
              </w:rPr>
              <w:t>Забележка:</w:t>
            </w:r>
          </w:p>
          <w:p w:rsidR="005225C0" w:rsidRPr="00C75AB9" w:rsidRDefault="005225C0" w:rsidP="005225C0">
            <w:pPr>
              <w:ind w:left="40"/>
              <w:jc w:val="both"/>
              <w:rPr>
                <w:b/>
                <w:sz w:val="20"/>
                <w:szCs w:val="20"/>
                <w:u w:val="single"/>
              </w:rPr>
            </w:pPr>
            <w:r w:rsidRPr="00C75AB9">
              <w:rPr>
                <w:b/>
                <w:sz w:val="20"/>
                <w:szCs w:val="20"/>
                <w:u w:val="single"/>
              </w:rPr>
              <w:t>Относно документите по чл. 50 и чл. 51 от ЗОП:</w:t>
            </w:r>
          </w:p>
          <w:p w:rsidR="005225C0" w:rsidRPr="00C75AB9" w:rsidRDefault="005225C0" w:rsidP="005225C0">
            <w:pPr>
              <w:ind w:left="40"/>
              <w:jc w:val="both"/>
              <w:rPr>
                <w:sz w:val="20"/>
                <w:szCs w:val="20"/>
              </w:rPr>
            </w:pPr>
            <w:r w:rsidRPr="00C75AB9">
              <w:rPr>
                <w:sz w:val="20"/>
                <w:szCs w:val="20"/>
              </w:rPr>
              <w:t xml:space="preserve">- при </w:t>
            </w:r>
            <w:r w:rsidRPr="00C75AB9">
              <w:rPr>
                <w:b/>
                <w:sz w:val="20"/>
                <w:szCs w:val="20"/>
              </w:rPr>
              <w:t>участници, които ще ползват подизпълнители</w:t>
            </w:r>
            <w:r w:rsidRPr="00C75AB9">
              <w:rPr>
                <w:sz w:val="20"/>
                <w:szCs w:val="20"/>
              </w:rPr>
              <w:t xml:space="preserve">, се представят и от </w:t>
            </w:r>
            <w:r w:rsidRPr="00C75AB9">
              <w:rPr>
                <w:b/>
                <w:sz w:val="20"/>
                <w:szCs w:val="20"/>
              </w:rPr>
              <w:t xml:space="preserve">подизпълнителите </w:t>
            </w:r>
            <w:r w:rsidRPr="00C75AB9">
              <w:rPr>
                <w:sz w:val="20"/>
                <w:szCs w:val="20"/>
              </w:rPr>
              <w:t>(чл. 56, ал. 2 от ЗОП)</w:t>
            </w:r>
            <w:r w:rsidRPr="00C75AB9">
              <w:rPr>
                <w:b/>
                <w:sz w:val="20"/>
                <w:szCs w:val="20"/>
              </w:rPr>
              <w:t>.</w:t>
            </w:r>
            <w:r w:rsidRPr="00C75AB9">
              <w:rPr>
                <w:sz w:val="20"/>
                <w:szCs w:val="20"/>
              </w:rPr>
              <w:t xml:space="preserve"> </w:t>
            </w:r>
          </w:p>
          <w:p w:rsidR="005225C0" w:rsidRPr="00C75AB9" w:rsidRDefault="005225C0" w:rsidP="005225C0">
            <w:pPr>
              <w:ind w:left="40"/>
              <w:jc w:val="both"/>
              <w:rPr>
                <w:sz w:val="20"/>
                <w:szCs w:val="20"/>
              </w:rPr>
            </w:pPr>
            <w:r w:rsidRPr="00C75AB9">
              <w:rPr>
                <w:sz w:val="20"/>
                <w:szCs w:val="20"/>
              </w:rPr>
              <w:t xml:space="preserve">- при </w:t>
            </w:r>
            <w:r w:rsidRPr="00C75AB9">
              <w:rPr>
                <w:b/>
                <w:sz w:val="20"/>
                <w:szCs w:val="20"/>
              </w:rPr>
              <w:t>участници обединения, които не са регистрирани като юридически лица,</w:t>
            </w:r>
            <w:r w:rsidRPr="00C75AB9">
              <w:rPr>
                <w:sz w:val="20"/>
                <w:szCs w:val="20"/>
              </w:rPr>
              <w:t xml:space="preserve"> се представят само от членовете, чрез които участникът доказва съответствието си с критериите за подбор по чл. 25, ал. 2, т. 6 от ЗОП (чл. 56, ал. 3 от ЗОП).</w:t>
            </w:r>
          </w:p>
          <w:p w:rsidR="005225C0" w:rsidRPr="00C75AB9" w:rsidRDefault="005225C0" w:rsidP="005225C0">
            <w:pPr>
              <w:ind w:left="40"/>
              <w:jc w:val="both"/>
              <w:rPr>
                <w:b/>
                <w:sz w:val="20"/>
                <w:szCs w:val="20"/>
                <w:u w:val="single"/>
              </w:rPr>
            </w:pPr>
            <w:r w:rsidRPr="00C75AB9">
              <w:rPr>
                <w:b/>
                <w:sz w:val="20"/>
                <w:szCs w:val="20"/>
                <w:u w:val="single"/>
              </w:rPr>
              <w:t>Относно декларациите по чл. 47, ал. 1, ал. 2 и ал. 5 от ЗОП:</w:t>
            </w:r>
          </w:p>
          <w:p w:rsidR="005225C0" w:rsidRPr="00C75AB9" w:rsidRDefault="005225C0" w:rsidP="005225C0">
            <w:pPr>
              <w:ind w:left="40"/>
              <w:jc w:val="both"/>
              <w:rPr>
                <w:sz w:val="20"/>
                <w:szCs w:val="20"/>
              </w:rPr>
            </w:pPr>
            <w:r w:rsidRPr="00C75AB9">
              <w:rPr>
                <w:sz w:val="20"/>
                <w:szCs w:val="20"/>
              </w:rPr>
              <w:t xml:space="preserve">- представят се от лицата, посочени в чл. 47, ал. 4, т. 1-8 от ЗОП. </w:t>
            </w:r>
          </w:p>
          <w:p w:rsidR="005225C0" w:rsidRPr="00C75AB9" w:rsidRDefault="005225C0" w:rsidP="005225C0">
            <w:pPr>
              <w:ind w:left="40"/>
              <w:jc w:val="both"/>
              <w:rPr>
                <w:sz w:val="20"/>
                <w:szCs w:val="20"/>
              </w:rPr>
            </w:pPr>
            <w:r w:rsidRPr="00C75AB9">
              <w:rPr>
                <w:sz w:val="20"/>
                <w:szCs w:val="20"/>
              </w:rPr>
              <w:t xml:space="preserve">- при </w:t>
            </w:r>
            <w:r w:rsidRPr="00C75AB9">
              <w:rPr>
                <w:b/>
                <w:sz w:val="20"/>
                <w:szCs w:val="20"/>
              </w:rPr>
              <w:t>участници, които ще ползват подизпълнители</w:t>
            </w:r>
            <w:r w:rsidRPr="00C75AB9">
              <w:rPr>
                <w:sz w:val="20"/>
                <w:szCs w:val="20"/>
              </w:rPr>
              <w:t xml:space="preserve"> се подават от лицата по чл. 47, ал. 4 от ЗОП (чл. 56, ал. 2 от ЗОП);</w:t>
            </w:r>
          </w:p>
          <w:p w:rsidR="005225C0" w:rsidRPr="00C75AB9" w:rsidRDefault="005225C0" w:rsidP="005225C0">
            <w:pPr>
              <w:ind w:left="40"/>
              <w:jc w:val="both"/>
              <w:rPr>
                <w:sz w:val="20"/>
                <w:szCs w:val="20"/>
              </w:rPr>
            </w:pPr>
            <w:r w:rsidRPr="00C75AB9">
              <w:rPr>
                <w:sz w:val="20"/>
                <w:szCs w:val="20"/>
              </w:rPr>
              <w:t xml:space="preserve">-  при </w:t>
            </w:r>
            <w:r w:rsidRPr="00C75AB9">
              <w:rPr>
                <w:b/>
                <w:sz w:val="20"/>
                <w:szCs w:val="20"/>
              </w:rPr>
              <w:t>участници обединения, които не са регистрирани като юридически лица,</w:t>
            </w:r>
            <w:r w:rsidRPr="00C75AB9">
              <w:rPr>
                <w:sz w:val="20"/>
                <w:szCs w:val="20"/>
              </w:rPr>
              <w:t xml:space="preserve"> се представят от лицата по чл. 47, ал. 4 от ЗОП за всяко физическо или юридическо лице в обединението (чл. 56, ал. 3 от ЗОП).</w:t>
            </w:r>
          </w:p>
          <w:p w:rsidR="005225C0" w:rsidRPr="00C75AB9" w:rsidRDefault="005225C0" w:rsidP="005225C0">
            <w:pPr>
              <w:ind w:left="40"/>
              <w:jc w:val="both"/>
              <w:rPr>
                <w:b/>
                <w:sz w:val="20"/>
                <w:szCs w:val="20"/>
                <w:u w:val="single"/>
              </w:rPr>
            </w:pPr>
            <w:r w:rsidRPr="00C75AB9">
              <w:rPr>
                <w:b/>
                <w:sz w:val="20"/>
                <w:szCs w:val="20"/>
                <w:u w:val="single"/>
              </w:rPr>
              <w:t>Относно декларацията по чл. 56, ал. 1, т. 11 от ЗОП:</w:t>
            </w:r>
          </w:p>
          <w:p w:rsidR="005225C0" w:rsidRPr="00C75AB9" w:rsidRDefault="005225C0" w:rsidP="005225C0">
            <w:pPr>
              <w:ind w:left="40"/>
              <w:jc w:val="both"/>
              <w:rPr>
                <w:b/>
                <w:sz w:val="20"/>
                <w:szCs w:val="20"/>
              </w:rPr>
            </w:pPr>
            <w:r w:rsidRPr="00C75AB9">
              <w:rPr>
                <w:sz w:val="20"/>
                <w:szCs w:val="20"/>
              </w:rPr>
              <w:t xml:space="preserve">- при </w:t>
            </w:r>
            <w:r w:rsidRPr="00C75AB9">
              <w:rPr>
                <w:b/>
                <w:sz w:val="20"/>
                <w:szCs w:val="20"/>
              </w:rPr>
              <w:t>участници, които ще ползват подизпълнители</w:t>
            </w:r>
            <w:r w:rsidRPr="00C75AB9">
              <w:rPr>
                <w:sz w:val="20"/>
                <w:szCs w:val="20"/>
              </w:rPr>
              <w:t xml:space="preserve">, се представят и от </w:t>
            </w:r>
            <w:r w:rsidRPr="00C75AB9">
              <w:rPr>
                <w:b/>
                <w:sz w:val="20"/>
                <w:szCs w:val="20"/>
              </w:rPr>
              <w:t xml:space="preserve">подизпълнителите </w:t>
            </w:r>
            <w:r w:rsidRPr="00C75AB9">
              <w:rPr>
                <w:sz w:val="20"/>
                <w:szCs w:val="20"/>
              </w:rPr>
              <w:t>(чл. 56, ал. 2 от ЗОП)</w:t>
            </w:r>
            <w:r w:rsidRPr="00C75AB9">
              <w:rPr>
                <w:b/>
                <w:sz w:val="20"/>
                <w:szCs w:val="20"/>
              </w:rPr>
              <w:t>.</w:t>
            </w:r>
          </w:p>
          <w:p w:rsidR="005225C0" w:rsidRPr="00C75AB9" w:rsidRDefault="005225C0" w:rsidP="005225C0">
            <w:pPr>
              <w:ind w:left="40"/>
              <w:jc w:val="both"/>
              <w:rPr>
                <w:sz w:val="20"/>
                <w:szCs w:val="20"/>
              </w:rPr>
            </w:pPr>
            <w:r w:rsidRPr="00C75AB9">
              <w:rPr>
                <w:sz w:val="20"/>
                <w:szCs w:val="20"/>
              </w:rPr>
              <w:t xml:space="preserve">- при </w:t>
            </w:r>
            <w:r w:rsidRPr="00C75AB9">
              <w:rPr>
                <w:b/>
                <w:sz w:val="20"/>
                <w:szCs w:val="20"/>
              </w:rPr>
              <w:t>участници обединения, които не са регистрирани като юридически лица,</w:t>
            </w:r>
            <w:r w:rsidRPr="00C75AB9">
              <w:rPr>
                <w:sz w:val="20"/>
                <w:szCs w:val="20"/>
              </w:rPr>
              <w:t xml:space="preserve"> се представят от членовете, които ще изпълняват дейности, свързани със строителство или услуги (чл. 56, ал. 3, т. 3 от ЗОП).</w:t>
            </w:r>
          </w:p>
          <w:p w:rsidR="005225C0" w:rsidRPr="00C75AB9" w:rsidRDefault="005225C0" w:rsidP="005225C0">
            <w:pPr>
              <w:jc w:val="both"/>
              <w:rPr>
                <w:color w:val="C0504D"/>
                <w:sz w:val="20"/>
                <w:szCs w:val="20"/>
              </w:rPr>
            </w:pPr>
            <w:r w:rsidRPr="00C75AB9">
              <w:rPr>
                <w:b/>
                <w:color w:val="C0504D"/>
                <w:sz w:val="20"/>
                <w:szCs w:val="20"/>
              </w:rPr>
              <w:lastRenderedPageBreak/>
              <w:t xml:space="preserve">Насочващи източници на информация: </w:t>
            </w:r>
            <w:r w:rsidRPr="00C75AB9">
              <w:rPr>
                <w:color w:val="C0504D"/>
                <w:sz w:val="20"/>
                <w:szCs w:val="20"/>
              </w:rPr>
              <w:t>прегледайте всички документи от офертата на участника, определен за изпълнител.</w:t>
            </w:r>
          </w:p>
          <w:p w:rsidR="005225C0" w:rsidRPr="00C75AB9" w:rsidRDefault="005225C0" w:rsidP="005225C0">
            <w:pPr>
              <w:jc w:val="both"/>
              <w:rPr>
                <w:b/>
                <w:color w:val="000080"/>
                <w:sz w:val="20"/>
                <w:szCs w:val="20"/>
              </w:rPr>
            </w:pPr>
            <w:r w:rsidRPr="00C75AB9">
              <w:rPr>
                <w:b/>
                <w:color w:val="000080"/>
                <w:sz w:val="20"/>
                <w:szCs w:val="20"/>
              </w:rPr>
              <w:t>т. 13 или 15 от Насоките</w:t>
            </w:r>
          </w:p>
          <w:p w:rsidR="005225C0" w:rsidRPr="00C75AB9" w:rsidRDefault="005225C0" w:rsidP="005225C0">
            <w:pPr>
              <w:jc w:val="both"/>
              <w:rPr>
                <w:color w:val="548DD4"/>
                <w:sz w:val="20"/>
                <w:szCs w:val="20"/>
              </w:rPr>
            </w:pPr>
            <w:r w:rsidRPr="00C75AB9">
              <w:rPr>
                <w:b/>
                <w:color w:val="548DD4"/>
                <w:sz w:val="20"/>
                <w:szCs w:val="20"/>
              </w:rPr>
              <w:t>използвайте Таблица № 4.</w:t>
            </w:r>
          </w:p>
          <w:p w:rsidR="005225C0" w:rsidRPr="00C75AB9" w:rsidRDefault="005225C0" w:rsidP="005225C0">
            <w:pPr>
              <w:jc w:val="both"/>
              <w:rPr>
                <w:color w:val="008000"/>
                <w:sz w:val="20"/>
                <w:szCs w:val="20"/>
              </w:rPr>
            </w:pPr>
            <w:r w:rsidRPr="00C75AB9">
              <w:rPr>
                <w:color w:val="008000"/>
                <w:sz w:val="20"/>
                <w:szCs w:val="20"/>
              </w:rPr>
              <w:t xml:space="preserve">Прегледайте цялата оферта на участника, определен за изпълнител, и преценете дали отговаря на </w:t>
            </w:r>
            <w:r w:rsidRPr="00C75AB9">
              <w:rPr>
                <w:b/>
                <w:color w:val="008000"/>
                <w:sz w:val="20"/>
                <w:szCs w:val="20"/>
              </w:rPr>
              <w:t>ВСИЧКИ ИЗИСКВАНИЯ НА ВЪЗЛОЖИТЕЛЯ</w:t>
            </w:r>
            <w:r w:rsidRPr="00C75AB9">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доказал:</w:t>
            </w:r>
          </w:p>
          <w:p w:rsidR="005225C0" w:rsidRPr="00C75AB9" w:rsidRDefault="005225C0" w:rsidP="005225C0">
            <w:pPr>
              <w:numPr>
                <w:ilvl w:val="0"/>
                <w:numId w:val="11"/>
              </w:numPr>
              <w:jc w:val="both"/>
              <w:rPr>
                <w:color w:val="008000"/>
                <w:sz w:val="20"/>
                <w:szCs w:val="20"/>
              </w:rPr>
            </w:pPr>
            <w:r w:rsidRPr="00C75AB9">
              <w:rPr>
                <w:color w:val="008000"/>
                <w:sz w:val="20"/>
                <w:szCs w:val="20"/>
              </w:rPr>
              <w:t>надлежно изпълнение на задължението за представяне на гаранция за участие;</w:t>
            </w:r>
          </w:p>
          <w:p w:rsidR="005225C0" w:rsidRPr="00C75AB9" w:rsidRDefault="005225C0" w:rsidP="005225C0">
            <w:pPr>
              <w:numPr>
                <w:ilvl w:val="0"/>
                <w:numId w:val="11"/>
              </w:numPr>
              <w:jc w:val="both"/>
              <w:rPr>
                <w:color w:val="008000"/>
                <w:sz w:val="20"/>
                <w:szCs w:val="20"/>
              </w:rPr>
            </w:pPr>
            <w:r w:rsidRPr="00C75AB9">
              <w:rPr>
                <w:color w:val="008000"/>
                <w:sz w:val="20"/>
                <w:szCs w:val="20"/>
              </w:rPr>
              <w:t>деклариране на обстоятелствата по чл. 47 от ЗОП от всички задължени лица;</w:t>
            </w:r>
          </w:p>
          <w:p w:rsidR="005225C0" w:rsidRPr="00C75AB9" w:rsidRDefault="005225C0" w:rsidP="005225C0">
            <w:pPr>
              <w:numPr>
                <w:ilvl w:val="0"/>
                <w:numId w:val="11"/>
              </w:numPr>
              <w:jc w:val="both"/>
              <w:rPr>
                <w:color w:val="008000"/>
                <w:sz w:val="20"/>
                <w:szCs w:val="20"/>
              </w:rPr>
            </w:pPr>
            <w:r w:rsidRPr="00C75AB9">
              <w:rPr>
                <w:color w:val="008000"/>
                <w:sz w:val="20"/>
                <w:szCs w:val="20"/>
              </w:rPr>
              <w:t xml:space="preserve">спазване на обстоятелствата по чл. 56, ал. 1, т. 11 от ЗОП за поръчки за строителство и услуги.  </w:t>
            </w:r>
          </w:p>
          <w:p w:rsidR="005225C0" w:rsidRPr="00C75AB9" w:rsidRDefault="005225C0" w:rsidP="005225C0">
            <w:pPr>
              <w:jc w:val="both"/>
              <w:rPr>
                <w:color w:val="008000"/>
                <w:sz w:val="20"/>
                <w:szCs w:val="20"/>
              </w:rPr>
            </w:pPr>
            <w:r w:rsidRPr="00C75AB9">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5225C0" w:rsidRPr="00C75AB9" w:rsidRDefault="005225C0" w:rsidP="005225C0">
            <w:pPr>
              <w:jc w:val="both"/>
              <w:rPr>
                <w:color w:val="008000"/>
                <w:sz w:val="20"/>
                <w:szCs w:val="20"/>
              </w:rPr>
            </w:pPr>
            <w:r w:rsidRPr="00C75AB9">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5225C0" w:rsidRPr="00C75AB9" w:rsidRDefault="005225C0" w:rsidP="005225C0">
            <w:pPr>
              <w:jc w:val="both"/>
              <w:rPr>
                <w:b/>
                <w:color w:val="008000"/>
                <w:sz w:val="20"/>
                <w:szCs w:val="20"/>
              </w:rPr>
            </w:pPr>
            <w:r w:rsidRPr="00C75AB9">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rsidR="00B03A7C" w:rsidRPr="00C75AB9" w:rsidRDefault="005225C0">
            <w:pPr>
              <w:jc w:val="both"/>
              <w:rPr>
                <w:b/>
                <w:sz w:val="20"/>
                <w:szCs w:val="20"/>
                <w:lang w:eastAsia="fr-FR"/>
              </w:rPr>
            </w:pPr>
            <w:r w:rsidRPr="00C75AB9">
              <w:rPr>
                <w:color w:val="008000"/>
                <w:sz w:val="20"/>
                <w:szCs w:val="20"/>
              </w:rPr>
              <w:t xml:space="preserve">За целта </w:t>
            </w:r>
            <w:r w:rsidR="00874351" w:rsidRPr="00C75AB9">
              <w:rPr>
                <w:color w:val="008000"/>
                <w:sz w:val="20"/>
                <w:szCs w:val="20"/>
              </w:rPr>
              <w:t>проверете</w:t>
            </w:r>
            <w:r w:rsidRPr="00C75AB9">
              <w:rPr>
                <w:color w:val="008000"/>
                <w:sz w:val="20"/>
                <w:szCs w:val="20"/>
              </w:rPr>
              <w:t xml:space="preserve">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pPr>
              <w:jc w:val="right"/>
              <w:outlineLvl w:val="1"/>
              <w:rPr>
                <w:b/>
                <w:sz w:val="20"/>
                <w:szCs w:val="20"/>
              </w:rPr>
            </w:pPr>
          </w:p>
          <w:p w:rsidR="00B03A7C" w:rsidRPr="00C75AB9" w:rsidRDefault="00B03A7C">
            <w:pPr>
              <w:jc w:val="right"/>
              <w:outlineLvl w:val="1"/>
              <w:rPr>
                <w:b/>
                <w:sz w:val="20"/>
                <w:szCs w:val="20"/>
              </w:rPr>
            </w:pPr>
          </w:p>
        </w:tc>
      </w:tr>
      <w:tr w:rsidR="00B03A7C" w:rsidRPr="00C75AB9" w:rsidTr="004138AF">
        <w:trPr>
          <w:trHeight w:val="270"/>
        </w:trPr>
        <w:tc>
          <w:tcPr>
            <w:tcW w:w="430" w:type="dxa"/>
            <w:shd w:val="clear" w:color="auto" w:fill="FFFFFF"/>
            <w:vAlign w:val="center"/>
          </w:tcPr>
          <w:p w:rsidR="00B03A7C" w:rsidRPr="00C75AB9" w:rsidRDefault="008A3C64" w:rsidP="004138AF">
            <w:pPr>
              <w:pStyle w:val="111Heading3"/>
              <w:keepNext w:val="0"/>
              <w:widowControl w:val="0"/>
              <w:numPr>
                <w:ilvl w:val="0"/>
                <w:numId w:val="0"/>
              </w:numPr>
              <w:spacing w:before="240" w:after="60"/>
              <w:jc w:val="center"/>
              <w:rPr>
                <w:rFonts w:ascii="Times New Roman" w:hAnsi="Times New Roman" w:cs="Times New Roman"/>
                <w:szCs w:val="20"/>
                <w:lang w:val="bg-BG"/>
              </w:rPr>
            </w:pPr>
            <w:r w:rsidRPr="00C75AB9">
              <w:rPr>
                <w:rFonts w:ascii="Times New Roman" w:hAnsi="Times New Roman" w:cs="Times New Roman"/>
                <w:szCs w:val="20"/>
                <w:lang w:val="bg-BG"/>
              </w:rPr>
              <w:lastRenderedPageBreak/>
              <w:t>3</w:t>
            </w:r>
            <w:r w:rsidR="00745537">
              <w:rPr>
                <w:rFonts w:ascii="Times New Roman" w:hAnsi="Times New Roman" w:cs="Times New Roman"/>
                <w:szCs w:val="20"/>
                <w:lang w:val="bg-BG"/>
              </w:rPr>
              <w:t>1</w:t>
            </w:r>
          </w:p>
        </w:tc>
        <w:tc>
          <w:tcPr>
            <w:tcW w:w="9290" w:type="dxa"/>
            <w:shd w:val="clear" w:color="auto" w:fill="FFFFFF"/>
            <w:noWrap/>
          </w:tcPr>
          <w:p w:rsidR="00B03A7C" w:rsidRPr="00791AE3" w:rsidRDefault="007608E5" w:rsidP="00192FDA">
            <w:pPr>
              <w:jc w:val="both"/>
              <w:rPr>
                <w:b/>
                <w:sz w:val="20"/>
                <w:szCs w:val="20"/>
                <w:lang w:eastAsia="fr-FR"/>
              </w:rPr>
            </w:pPr>
            <w:r w:rsidRPr="00C75AB9">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rsidR="00B03A7C" w:rsidRPr="00791AE3" w:rsidRDefault="00B03A7C" w:rsidP="00192FDA">
            <w:pPr>
              <w:jc w:val="both"/>
              <w:rPr>
                <w:color w:val="C0504D"/>
                <w:sz w:val="20"/>
                <w:szCs w:val="20"/>
              </w:rPr>
            </w:pPr>
            <w:r w:rsidRPr="00791AE3">
              <w:rPr>
                <w:b/>
                <w:color w:val="C0504D"/>
                <w:sz w:val="20"/>
                <w:szCs w:val="20"/>
              </w:rPr>
              <w:t xml:space="preserve">Насочващи източници на информация: </w:t>
            </w:r>
            <w:r w:rsidRPr="00791AE3">
              <w:rPr>
                <w:color w:val="C0504D"/>
                <w:sz w:val="20"/>
                <w:szCs w:val="20"/>
              </w:rPr>
              <w:t>прегледайте първоначалната оферта на участника, определен за изпълнител, както и протокола за водените преговори.</w:t>
            </w:r>
          </w:p>
          <w:p w:rsidR="00B03A7C" w:rsidRPr="00C75AB9" w:rsidRDefault="00B03A7C" w:rsidP="005225C0">
            <w:pPr>
              <w:jc w:val="both"/>
              <w:rPr>
                <w:sz w:val="20"/>
                <w:szCs w:val="20"/>
              </w:rPr>
            </w:pPr>
            <w:r w:rsidRPr="00791AE3">
              <w:rPr>
                <w:b/>
                <w:color w:val="000080"/>
                <w:sz w:val="20"/>
                <w:szCs w:val="20"/>
              </w:rPr>
              <w:t xml:space="preserve">т. </w:t>
            </w:r>
            <w:r w:rsidR="00994B0B" w:rsidRPr="00791AE3">
              <w:rPr>
                <w:b/>
                <w:color w:val="000080"/>
                <w:sz w:val="20"/>
                <w:szCs w:val="20"/>
              </w:rPr>
              <w:t xml:space="preserve">13 </w:t>
            </w:r>
            <w:r w:rsidRPr="004A1667">
              <w:rPr>
                <w:b/>
                <w:color w:val="000080"/>
                <w:sz w:val="20"/>
                <w:szCs w:val="20"/>
              </w:rPr>
              <w:t xml:space="preserve">или т. </w:t>
            </w:r>
            <w:r w:rsidR="005225C0" w:rsidRPr="004A1667">
              <w:rPr>
                <w:b/>
                <w:color w:val="000080"/>
                <w:sz w:val="20"/>
                <w:szCs w:val="20"/>
              </w:rPr>
              <w:t xml:space="preserve">15 от </w:t>
            </w:r>
            <w:r w:rsidRPr="004A1667">
              <w:rPr>
                <w:b/>
                <w:color w:val="000080"/>
                <w:sz w:val="20"/>
                <w:szCs w:val="20"/>
              </w:rPr>
              <w:t xml:space="preserve">Насоките </w:t>
            </w:r>
          </w:p>
          <w:p w:rsidR="00B03A7C" w:rsidRPr="00C75AB9" w:rsidRDefault="00B03A7C" w:rsidP="00573DD2">
            <w:pPr>
              <w:jc w:val="both"/>
              <w:rPr>
                <w:b/>
                <w:sz w:val="20"/>
                <w:szCs w:val="20"/>
                <w:lang w:eastAsia="fr-FR"/>
              </w:rPr>
            </w:pPr>
            <w:r w:rsidRPr="00C75AB9">
              <w:rPr>
                <w:color w:val="008000"/>
                <w:sz w:val="20"/>
                <w:szCs w:val="20"/>
              </w:rPr>
              <w:t>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rsidP="000D087F">
            <w:pPr>
              <w:jc w:val="both"/>
              <w:rPr>
                <w:sz w:val="20"/>
                <w:szCs w:val="20"/>
              </w:rPr>
            </w:pPr>
          </w:p>
        </w:tc>
      </w:tr>
      <w:tr w:rsidR="00B03A7C" w:rsidRPr="00C75AB9" w:rsidTr="00650FD9">
        <w:trPr>
          <w:trHeight w:val="270"/>
        </w:trPr>
        <w:tc>
          <w:tcPr>
            <w:tcW w:w="430" w:type="dxa"/>
            <w:shd w:val="clear" w:color="auto" w:fill="FFFFFF"/>
            <w:vAlign w:val="center"/>
          </w:tcPr>
          <w:p w:rsidR="00B03A7C" w:rsidRPr="00C75AB9" w:rsidRDefault="008A3C64"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lastRenderedPageBreak/>
              <w:t>3</w:t>
            </w:r>
            <w:r w:rsidR="00745537">
              <w:rPr>
                <w:rFonts w:ascii="Times New Roman" w:hAnsi="Times New Roman" w:cs="Times New Roman"/>
                <w:szCs w:val="20"/>
                <w:lang w:val="bg-BG"/>
              </w:rPr>
              <w:t>2</w:t>
            </w:r>
          </w:p>
        </w:tc>
        <w:tc>
          <w:tcPr>
            <w:tcW w:w="9290" w:type="dxa"/>
            <w:shd w:val="clear" w:color="auto" w:fill="FFFFFF"/>
            <w:noWrap/>
          </w:tcPr>
          <w:p w:rsidR="00B03A7C" w:rsidRPr="00791AE3" w:rsidRDefault="007608E5" w:rsidP="000F6F08">
            <w:pPr>
              <w:jc w:val="both"/>
              <w:rPr>
                <w:b/>
                <w:sz w:val="20"/>
                <w:szCs w:val="20"/>
                <w:lang w:eastAsia="fr-FR"/>
              </w:rPr>
            </w:pPr>
            <w:r w:rsidRPr="00C75AB9">
              <w:rPr>
                <w:b/>
                <w:sz w:val="20"/>
                <w:szCs w:val="20"/>
                <w:lang w:eastAsia="fr-FR"/>
              </w:rPr>
              <w:t>Отстранените участници/ оферти действително ли не отговарят на обявените от възложителя условия</w:t>
            </w:r>
            <w:r w:rsidR="00B03A7C" w:rsidRPr="00C75AB9">
              <w:rPr>
                <w:b/>
                <w:sz w:val="20"/>
                <w:szCs w:val="20"/>
                <w:lang w:eastAsia="fr-FR"/>
              </w:rPr>
              <w:t>?</w:t>
            </w:r>
            <w:r w:rsidR="00B03A7C" w:rsidRPr="00791AE3">
              <w:rPr>
                <w:b/>
                <w:sz w:val="20"/>
                <w:szCs w:val="20"/>
                <w:lang w:eastAsia="fr-FR"/>
              </w:rPr>
              <w:t xml:space="preserve"> </w:t>
            </w:r>
          </w:p>
          <w:p w:rsidR="00B03A7C" w:rsidRPr="00791AE3" w:rsidRDefault="00B03A7C" w:rsidP="000F6F08">
            <w:pPr>
              <w:jc w:val="both"/>
              <w:rPr>
                <w:sz w:val="20"/>
                <w:szCs w:val="20"/>
                <w:lang w:eastAsia="fr-FR"/>
              </w:rPr>
            </w:pPr>
            <w:r w:rsidRPr="00791AE3">
              <w:rPr>
                <w:sz w:val="20"/>
                <w:szCs w:val="20"/>
                <w:lang w:eastAsia="fr-FR"/>
              </w:rPr>
              <w:t>Участникът/ офертата се отстранява, ако не са представени някои от документите по чл. 56, ал. 1 от ЗОП и/или участникът не отговаря на критериите за подбор и/или други изисквания на възложителя.</w:t>
            </w:r>
          </w:p>
          <w:p w:rsidR="00B03A7C" w:rsidRPr="00791AE3" w:rsidRDefault="00B03A7C" w:rsidP="000F6F08">
            <w:pPr>
              <w:jc w:val="both"/>
              <w:rPr>
                <w:sz w:val="20"/>
                <w:szCs w:val="20"/>
                <w:lang w:eastAsia="fr-FR"/>
              </w:rPr>
            </w:pPr>
            <w:r w:rsidRPr="00791AE3">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rsidR="00B03A7C" w:rsidRPr="00791AE3" w:rsidRDefault="00B03A7C" w:rsidP="000F6F08">
            <w:pPr>
              <w:jc w:val="both"/>
              <w:rPr>
                <w:b/>
                <w:sz w:val="20"/>
                <w:szCs w:val="20"/>
                <w:u w:val="single"/>
                <w:lang w:eastAsia="fr-FR"/>
              </w:rPr>
            </w:pPr>
            <w:r w:rsidRPr="00791AE3">
              <w:rPr>
                <w:b/>
                <w:sz w:val="20"/>
                <w:szCs w:val="20"/>
                <w:u w:val="single"/>
                <w:lang w:eastAsia="fr-FR"/>
              </w:rPr>
              <w:t>(чл. 69, ал. 1, т. 1- т. 5 от ЗОП)</w:t>
            </w:r>
          </w:p>
          <w:p w:rsidR="00B03A7C" w:rsidRPr="00C75AB9" w:rsidRDefault="00B03A7C" w:rsidP="000F6F08">
            <w:pPr>
              <w:jc w:val="both"/>
              <w:rPr>
                <w:b/>
                <w:sz w:val="20"/>
                <w:szCs w:val="20"/>
                <w:u w:val="single"/>
                <w:lang w:eastAsia="fr-FR"/>
              </w:rPr>
            </w:pPr>
            <w:r w:rsidRPr="004A1667">
              <w:rPr>
                <w:b/>
                <w:color w:val="C0504D"/>
                <w:sz w:val="20"/>
                <w:szCs w:val="20"/>
              </w:rPr>
              <w:t xml:space="preserve">Насочващи източници на информация: </w:t>
            </w:r>
            <w:r w:rsidRPr="004A1667">
              <w:rPr>
                <w:color w:val="C0504D"/>
                <w:sz w:val="20"/>
                <w:szCs w:val="20"/>
              </w:rPr>
              <w:t>прегледайте съответните документи от заявленията за участие/ предварителните оферти на отстранените участници, протоколите за работата на комисията и решението за класиране на участниците и определяне на изпълнител.</w:t>
            </w:r>
          </w:p>
          <w:p w:rsidR="00B03A7C" w:rsidRPr="00C75AB9" w:rsidRDefault="00B03A7C" w:rsidP="00994B0B">
            <w:pPr>
              <w:jc w:val="both"/>
              <w:rPr>
                <w:sz w:val="20"/>
                <w:szCs w:val="20"/>
              </w:rPr>
            </w:pPr>
            <w:r w:rsidRPr="00C75AB9">
              <w:rPr>
                <w:b/>
                <w:color w:val="000080"/>
                <w:sz w:val="20"/>
                <w:szCs w:val="20"/>
              </w:rPr>
              <w:t xml:space="preserve">т. </w:t>
            </w:r>
            <w:r w:rsidR="00994B0B" w:rsidRPr="00C75AB9">
              <w:rPr>
                <w:b/>
                <w:color w:val="000080"/>
                <w:sz w:val="20"/>
                <w:szCs w:val="20"/>
              </w:rPr>
              <w:t xml:space="preserve">14 </w:t>
            </w:r>
            <w:r w:rsidRPr="00C75AB9">
              <w:rPr>
                <w:b/>
                <w:color w:val="000080"/>
                <w:sz w:val="20"/>
                <w:szCs w:val="20"/>
              </w:rPr>
              <w:t xml:space="preserve">или т. </w:t>
            </w:r>
            <w:r w:rsidR="00994B0B" w:rsidRPr="00C75AB9">
              <w:rPr>
                <w:b/>
                <w:color w:val="000080"/>
                <w:sz w:val="20"/>
                <w:szCs w:val="20"/>
              </w:rPr>
              <w:t xml:space="preserve">15 от </w:t>
            </w:r>
            <w:r w:rsidRPr="00C75AB9">
              <w:rPr>
                <w:b/>
                <w:color w:val="000080"/>
                <w:sz w:val="20"/>
                <w:szCs w:val="20"/>
              </w:rPr>
              <w:t xml:space="preserve">Насоките </w:t>
            </w:r>
          </w:p>
          <w:p w:rsidR="00B03A7C" w:rsidRPr="00C75AB9" w:rsidRDefault="00B03A7C">
            <w:pPr>
              <w:jc w:val="both"/>
              <w:rPr>
                <w:b/>
                <w:sz w:val="20"/>
                <w:szCs w:val="20"/>
                <w:lang w:eastAsia="fr-FR"/>
              </w:rPr>
            </w:pPr>
            <w:r w:rsidRPr="00C75AB9">
              <w:rPr>
                <w:color w:val="008000"/>
                <w:sz w:val="20"/>
                <w:szCs w:val="20"/>
              </w:rPr>
              <w:t xml:space="preserve">За всеки отстранен участник по отделно проверете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rsidP="000D087F">
            <w:pPr>
              <w:jc w:val="both"/>
              <w:rPr>
                <w:sz w:val="20"/>
                <w:szCs w:val="20"/>
              </w:rPr>
            </w:pPr>
          </w:p>
        </w:tc>
      </w:tr>
      <w:tr w:rsidR="00874351" w:rsidRPr="00C75AB9" w:rsidTr="00650FD9">
        <w:trPr>
          <w:trHeight w:val="270"/>
        </w:trPr>
        <w:tc>
          <w:tcPr>
            <w:tcW w:w="430" w:type="dxa"/>
            <w:shd w:val="clear" w:color="auto" w:fill="FFFFFF"/>
            <w:vAlign w:val="center"/>
          </w:tcPr>
          <w:p w:rsidR="00874351" w:rsidRPr="00C75AB9" w:rsidRDefault="000716EB"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745537">
              <w:rPr>
                <w:rFonts w:ascii="Times New Roman" w:hAnsi="Times New Roman" w:cs="Times New Roman"/>
                <w:szCs w:val="20"/>
                <w:lang w:val="bg-BG"/>
              </w:rPr>
              <w:t>3</w:t>
            </w:r>
          </w:p>
        </w:tc>
        <w:tc>
          <w:tcPr>
            <w:tcW w:w="9290" w:type="dxa"/>
            <w:shd w:val="clear" w:color="auto" w:fill="FFFFFF"/>
            <w:noWrap/>
          </w:tcPr>
          <w:p w:rsidR="00874351" w:rsidRPr="00C75AB9" w:rsidRDefault="00874351" w:rsidP="00874351">
            <w:pPr>
              <w:jc w:val="both"/>
              <w:rPr>
                <w:b/>
                <w:sz w:val="20"/>
                <w:szCs w:val="20"/>
                <w:lang w:eastAsia="fr-FR"/>
              </w:rPr>
            </w:pPr>
            <w:r w:rsidRPr="00C75AB9">
              <w:rPr>
                <w:b/>
                <w:sz w:val="20"/>
                <w:szCs w:val="20"/>
                <w:lang w:eastAsia="fr-FR"/>
              </w:rPr>
              <w:t>Подизпълнител на участника, определен за изпълнител, представил ли е самостоятелна оферта?</w:t>
            </w:r>
          </w:p>
          <w:p w:rsidR="00874351" w:rsidRPr="00C75AB9" w:rsidRDefault="00874351" w:rsidP="00874351">
            <w:pPr>
              <w:jc w:val="both"/>
              <w:rPr>
                <w:b/>
                <w:sz w:val="20"/>
                <w:szCs w:val="20"/>
                <w:lang w:eastAsia="fr-FR"/>
              </w:rPr>
            </w:pPr>
            <w:r w:rsidRPr="00C75AB9">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874351" w:rsidRPr="00C75AB9" w:rsidRDefault="00874351" w:rsidP="00874351">
            <w:pPr>
              <w:jc w:val="both"/>
              <w:rPr>
                <w:b/>
                <w:sz w:val="20"/>
                <w:szCs w:val="20"/>
                <w:lang w:eastAsia="fr-FR"/>
              </w:rPr>
            </w:pPr>
            <w:r w:rsidRPr="00C75AB9">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74351" w:rsidRPr="00C75AB9" w:rsidRDefault="00874351" w:rsidP="00874351">
            <w:pPr>
              <w:jc w:val="both"/>
              <w:rPr>
                <w:sz w:val="20"/>
                <w:szCs w:val="20"/>
                <w:lang w:eastAsia="fr-FR"/>
              </w:rPr>
            </w:pPr>
            <w:r w:rsidRPr="00C75AB9">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874351" w:rsidRPr="00C75AB9" w:rsidRDefault="00874351" w:rsidP="00874351">
            <w:pPr>
              <w:jc w:val="both"/>
              <w:rPr>
                <w:sz w:val="20"/>
                <w:szCs w:val="20"/>
                <w:lang w:eastAsia="fr-FR"/>
              </w:rPr>
            </w:pPr>
            <w:r w:rsidRPr="00C75AB9">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874351" w:rsidRPr="00C75AB9" w:rsidRDefault="00874351" w:rsidP="00874351">
            <w:pPr>
              <w:jc w:val="both"/>
              <w:rPr>
                <w:b/>
                <w:sz w:val="20"/>
                <w:szCs w:val="20"/>
                <w:lang w:eastAsia="fr-FR"/>
              </w:rPr>
            </w:pPr>
            <w:r w:rsidRPr="00C75AB9">
              <w:rPr>
                <w:b/>
                <w:sz w:val="20"/>
                <w:szCs w:val="20"/>
                <w:lang w:eastAsia="fr-FR"/>
              </w:rPr>
              <w:t>(чл. 55, ал. 5 и ал. 6 от ЗОП)</w:t>
            </w:r>
          </w:p>
          <w:p w:rsidR="00874351" w:rsidRPr="00C75AB9" w:rsidRDefault="00874351" w:rsidP="00874351">
            <w:pPr>
              <w:jc w:val="both"/>
              <w:rPr>
                <w:color w:val="C0504D"/>
                <w:sz w:val="20"/>
                <w:szCs w:val="20"/>
              </w:rPr>
            </w:pPr>
            <w:r w:rsidRPr="00C75AB9">
              <w:rPr>
                <w:b/>
                <w:color w:val="C0504D"/>
                <w:sz w:val="20"/>
                <w:szCs w:val="20"/>
              </w:rPr>
              <w:t xml:space="preserve">Насочващи източници на информация: </w:t>
            </w:r>
            <w:r w:rsidRPr="00C75AB9">
              <w:rPr>
                <w:color w:val="C0504D"/>
                <w:sz w:val="20"/>
                <w:szCs w:val="20"/>
              </w:rPr>
              <w:t xml:space="preserve">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w:t>
            </w:r>
            <w:r w:rsidRPr="00C75AB9">
              <w:rPr>
                <w:color w:val="C0504D"/>
                <w:sz w:val="20"/>
                <w:szCs w:val="20"/>
              </w:rPr>
              <w:lastRenderedPageBreak/>
              <w:t>информация.</w:t>
            </w:r>
          </w:p>
          <w:p w:rsidR="00874351" w:rsidRPr="00C75AB9" w:rsidRDefault="00874351" w:rsidP="00874351">
            <w:pPr>
              <w:jc w:val="both"/>
              <w:rPr>
                <w:sz w:val="20"/>
                <w:szCs w:val="20"/>
              </w:rPr>
            </w:pPr>
            <w:r w:rsidRPr="00C75AB9">
              <w:rPr>
                <w:b/>
                <w:color w:val="000080"/>
                <w:sz w:val="20"/>
                <w:szCs w:val="20"/>
              </w:rPr>
              <w:t>т. 13 и т. 14 от Насоките</w:t>
            </w:r>
          </w:p>
          <w:p w:rsidR="00874351" w:rsidRPr="00C75AB9" w:rsidRDefault="00874351" w:rsidP="00874351">
            <w:pPr>
              <w:jc w:val="both"/>
              <w:rPr>
                <w:color w:val="008000"/>
                <w:sz w:val="20"/>
                <w:szCs w:val="20"/>
              </w:rPr>
            </w:pPr>
            <w:r w:rsidRPr="00C75AB9">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874351" w:rsidRPr="00C75AB9" w:rsidRDefault="00874351" w:rsidP="00874351">
            <w:pPr>
              <w:jc w:val="both"/>
              <w:rPr>
                <w:b/>
                <w:sz w:val="20"/>
                <w:szCs w:val="20"/>
                <w:lang w:eastAsia="fr-FR"/>
              </w:rPr>
            </w:pPr>
            <w:r w:rsidRPr="00C75AB9">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18" w:type="dxa"/>
            <w:shd w:val="clear" w:color="auto" w:fill="FFFFFF"/>
            <w:vAlign w:val="center"/>
          </w:tcPr>
          <w:p w:rsidR="00874351" w:rsidRPr="00791AE3" w:rsidRDefault="00874351" w:rsidP="00F81223">
            <w:pPr>
              <w:jc w:val="both"/>
              <w:outlineLvl w:val="1"/>
              <w:rPr>
                <w:sz w:val="20"/>
                <w:szCs w:val="20"/>
              </w:rPr>
            </w:pPr>
          </w:p>
        </w:tc>
        <w:tc>
          <w:tcPr>
            <w:tcW w:w="4682" w:type="dxa"/>
            <w:shd w:val="clear" w:color="auto" w:fill="FFFFFF"/>
          </w:tcPr>
          <w:p w:rsidR="00874351" w:rsidRPr="00791AE3" w:rsidRDefault="00874351" w:rsidP="000D087F">
            <w:pPr>
              <w:jc w:val="both"/>
              <w:rPr>
                <w:sz w:val="20"/>
                <w:szCs w:val="20"/>
              </w:rPr>
            </w:pPr>
          </w:p>
        </w:tc>
      </w:tr>
      <w:tr w:rsidR="00B03A7C" w:rsidRPr="00C75AB9" w:rsidTr="00650FD9">
        <w:trPr>
          <w:trHeight w:val="775"/>
        </w:trPr>
        <w:tc>
          <w:tcPr>
            <w:tcW w:w="430" w:type="dxa"/>
            <w:shd w:val="clear" w:color="auto" w:fill="FFFFFF"/>
            <w:vAlign w:val="center"/>
          </w:tcPr>
          <w:p w:rsidR="00B03A7C" w:rsidRPr="00C75AB9" w:rsidRDefault="008A3C64"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lastRenderedPageBreak/>
              <w:t>3</w:t>
            </w:r>
            <w:r w:rsidR="00745537">
              <w:rPr>
                <w:rFonts w:ascii="Times New Roman" w:hAnsi="Times New Roman" w:cs="Times New Roman"/>
                <w:szCs w:val="20"/>
                <w:lang w:val="bg-BG"/>
              </w:rPr>
              <w:t>4</w:t>
            </w:r>
          </w:p>
        </w:tc>
        <w:tc>
          <w:tcPr>
            <w:tcW w:w="9290" w:type="dxa"/>
            <w:shd w:val="clear" w:color="auto" w:fill="FFFFFF"/>
            <w:noWrap/>
          </w:tcPr>
          <w:p w:rsidR="00B03A7C" w:rsidRPr="00791AE3" w:rsidRDefault="00994B0B">
            <w:pPr>
              <w:ind w:right="110"/>
              <w:jc w:val="both"/>
              <w:outlineLvl w:val="1"/>
              <w:rPr>
                <w:b/>
                <w:sz w:val="20"/>
                <w:szCs w:val="20"/>
                <w:lang w:eastAsia="fr-FR"/>
              </w:rPr>
            </w:pPr>
            <w:r w:rsidRPr="00C75AB9">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00B03A7C" w:rsidRPr="00C75AB9">
              <w:rPr>
                <w:b/>
                <w:sz w:val="20"/>
                <w:szCs w:val="20"/>
                <w:lang w:eastAsia="fr-FR"/>
              </w:rPr>
              <w:t>?</w:t>
            </w:r>
          </w:p>
          <w:p w:rsidR="00B03A7C" w:rsidRPr="00791AE3" w:rsidRDefault="00B03A7C">
            <w:pPr>
              <w:ind w:right="110"/>
              <w:jc w:val="both"/>
              <w:outlineLvl w:val="1"/>
              <w:rPr>
                <w:b/>
                <w:sz w:val="20"/>
                <w:szCs w:val="20"/>
                <w:lang w:eastAsia="fr-FR"/>
              </w:rPr>
            </w:pPr>
            <w:r w:rsidRPr="00791AE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791AE3">
              <w:rPr>
                <w:b/>
                <w:sz w:val="20"/>
                <w:szCs w:val="20"/>
                <w:lang w:eastAsia="fr-FR"/>
              </w:rPr>
              <w:t>всички допуснати до оценка оферти, без да я променя. При процедура по договаряне без обявление методиката се прилага, след като приключат устните преговори с участниците.</w:t>
            </w:r>
          </w:p>
          <w:p w:rsidR="00B03A7C" w:rsidRPr="004A1667" w:rsidRDefault="00B03A7C">
            <w:pPr>
              <w:pStyle w:val="Heading1"/>
              <w:keepNext w:val="0"/>
              <w:spacing w:before="0" w:line="240" w:lineRule="auto"/>
              <w:jc w:val="both"/>
              <w:rPr>
                <w:bCs/>
                <w:sz w:val="20"/>
              </w:rPr>
            </w:pPr>
            <w:r w:rsidRPr="004A1667">
              <w:rPr>
                <w:sz w:val="20"/>
                <w:lang w:eastAsia="fr-FR"/>
              </w:rPr>
              <w:t>(чл. 28, ал. 3 от ЗОП)</w:t>
            </w:r>
            <w:r w:rsidRPr="004A1667">
              <w:rPr>
                <w:bCs/>
                <w:sz w:val="20"/>
              </w:rPr>
              <w:t xml:space="preserve"> </w:t>
            </w:r>
          </w:p>
          <w:p w:rsidR="00B03A7C" w:rsidRPr="00C75AB9" w:rsidRDefault="00B03A7C">
            <w:pPr>
              <w:pStyle w:val="BodyText"/>
              <w:spacing w:before="0" w:after="0"/>
              <w:jc w:val="both"/>
            </w:pPr>
            <w:r w:rsidRPr="004A1667">
              <w:rPr>
                <w:b/>
                <w:color w:val="C0504D"/>
                <w:sz w:val="20"/>
                <w:szCs w:val="20"/>
              </w:rPr>
              <w:t xml:space="preserve">Насочващи източници на информация: </w:t>
            </w:r>
            <w:r w:rsidRPr="00C75AB9">
              <w:rPr>
                <w:color w:val="C0504D"/>
                <w:sz w:val="20"/>
                <w:szCs w:val="20"/>
              </w:rPr>
              <w:t>прегледайте подлежащите на оценка документи от офертите на допуснатите до оценяване участници (включително протоколите за постигнатите договорености), както и доклада за работата на комисията.</w:t>
            </w:r>
          </w:p>
          <w:p w:rsidR="00B03A7C" w:rsidRPr="00C75AB9" w:rsidRDefault="00B03A7C" w:rsidP="00994B0B">
            <w:pPr>
              <w:jc w:val="both"/>
              <w:rPr>
                <w:sz w:val="20"/>
                <w:szCs w:val="20"/>
              </w:rPr>
            </w:pPr>
            <w:r w:rsidRPr="00C75AB9">
              <w:rPr>
                <w:b/>
                <w:color w:val="000080"/>
                <w:sz w:val="20"/>
                <w:szCs w:val="20"/>
              </w:rPr>
              <w:t xml:space="preserve">т. </w:t>
            </w:r>
            <w:r w:rsidR="002923C6" w:rsidRPr="00C75AB9">
              <w:rPr>
                <w:b/>
                <w:color w:val="000080"/>
                <w:sz w:val="20"/>
                <w:szCs w:val="20"/>
              </w:rPr>
              <w:t>15 от</w:t>
            </w:r>
            <w:r w:rsidRPr="00C75AB9">
              <w:rPr>
                <w:b/>
                <w:color w:val="000080"/>
                <w:sz w:val="20"/>
                <w:szCs w:val="20"/>
              </w:rPr>
              <w:t xml:space="preserve"> Насоките </w:t>
            </w:r>
          </w:p>
          <w:p w:rsidR="00B03A7C" w:rsidRPr="00C75AB9" w:rsidRDefault="00B03A7C">
            <w:pPr>
              <w:pStyle w:val="Heading1"/>
              <w:keepNext w:val="0"/>
              <w:spacing w:before="0" w:line="240" w:lineRule="auto"/>
              <w:jc w:val="both"/>
              <w:rPr>
                <w:b w:val="0"/>
                <w:bCs/>
                <w:color w:val="008000"/>
                <w:sz w:val="20"/>
              </w:rPr>
            </w:pPr>
            <w:r w:rsidRPr="00C75AB9">
              <w:rPr>
                <w:b w:val="0"/>
                <w:bCs/>
                <w:color w:val="008000"/>
                <w:sz w:val="20"/>
              </w:rPr>
              <w:t>Анализирайте дали методиката за оценка е приложена точно и обективно съгласно указанията за това по отношение на класираните оферти.</w:t>
            </w:r>
          </w:p>
          <w:p w:rsidR="00B03A7C" w:rsidRPr="00C75AB9" w:rsidRDefault="00B03A7C">
            <w:pPr>
              <w:ind w:right="110"/>
              <w:jc w:val="both"/>
              <w:outlineLvl w:val="1"/>
              <w:rPr>
                <w:b/>
                <w:color w:val="008000"/>
                <w:sz w:val="20"/>
                <w:szCs w:val="20"/>
                <w:lang w:eastAsia="fr-FR"/>
              </w:rPr>
            </w:pPr>
            <w:r w:rsidRPr="00C75AB9">
              <w:rPr>
                <w:color w:val="008000"/>
                <w:sz w:val="20"/>
                <w:szCs w:val="20"/>
              </w:rPr>
              <w:t>Пресметнете оценките съгласно методиката за оценка на офертите и приложете създадения работен документ. В случай, че установите отклонения, формулирайте констатация, като изследвате и последиците от това.</w:t>
            </w:r>
          </w:p>
        </w:tc>
        <w:tc>
          <w:tcPr>
            <w:tcW w:w="718" w:type="dxa"/>
            <w:shd w:val="clear" w:color="auto" w:fill="FFFFFF"/>
            <w:vAlign w:val="center"/>
          </w:tcPr>
          <w:p w:rsidR="00B03A7C" w:rsidRPr="00C75AB9" w:rsidRDefault="00B03A7C" w:rsidP="00F81223">
            <w:pPr>
              <w:pStyle w:val="Heading1"/>
              <w:keepNext w:val="0"/>
              <w:jc w:val="both"/>
              <w:rPr>
                <w:bCs/>
                <w:sz w:val="20"/>
              </w:rPr>
            </w:pPr>
          </w:p>
        </w:tc>
        <w:tc>
          <w:tcPr>
            <w:tcW w:w="4682" w:type="dxa"/>
            <w:shd w:val="clear" w:color="auto" w:fill="FFFFFF"/>
            <w:vAlign w:val="center"/>
          </w:tcPr>
          <w:p w:rsidR="00B03A7C" w:rsidRPr="00C75AB9" w:rsidRDefault="00B03A7C" w:rsidP="000D087F">
            <w:pPr>
              <w:pStyle w:val="Heading1"/>
              <w:keepNext w:val="0"/>
              <w:jc w:val="both"/>
              <w:rPr>
                <w:bCs/>
                <w:sz w:val="20"/>
              </w:rPr>
            </w:pPr>
          </w:p>
        </w:tc>
      </w:tr>
      <w:tr w:rsidR="0033247D" w:rsidRPr="00C75AB9" w:rsidTr="00650FD9">
        <w:trPr>
          <w:trHeight w:val="775"/>
        </w:trPr>
        <w:tc>
          <w:tcPr>
            <w:tcW w:w="430" w:type="dxa"/>
            <w:shd w:val="clear" w:color="auto" w:fill="FFFFFF"/>
            <w:vAlign w:val="center"/>
          </w:tcPr>
          <w:p w:rsidR="0033247D" w:rsidRPr="00C75AB9" w:rsidRDefault="000716EB"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w:t>
            </w:r>
            <w:r w:rsidR="00745537">
              <w:rPr>
                <w:rFonts w:ascii="Times New Roman" w:hAnsi="Times New Roman" w:cs="Times New Roman"/>
                <w:szCs w:val="20"/>
                <w:lang w:val="bg-BG"/>
              </w:rPr>
              <w:t>5</w:t>
            </w:r>
          </w:p>
        </w:tc>
        <w:tc>
          <w:tcPr>
            <w:tcW w:w="9290" w:type="dxa"/>
            <w:shd w:val="clear" w:color="auto" w:fill="FFFFFF"/>
            <w:noWrap/>
          </w:tcPr>
          <w:p w:rsidR="0033247D" w:rsidRPr="00C75AB9" w:rsidRDefault="0033247D" w:rsidP="0033247D">
            <w:pPr>
              <w:ind w:right="110"/>
              <w:jc w:val="both"/>
              <w:outlineLvl w:val="1"/>
              <w:rPr>
                <w:b/>
                <w:sz w:val="20"/>
                <w:szCs w:val="20"/>
                <w:u w:val="single"/>
                <w:lang w:eastAsia="fr-FR"/>
              </w:rPr>
            </w:pPr>
            <w:r w:rsidRPr="00C75AB9">
              <w:rPr>
                <w:b/>
                <w:sz w:val="20"/>
                <w:szCs w:val="20"/>
                <w:u w:val="single"/>
                <w:lang w:eastAsia="fr-FR"/>
              </w:rPr>
              <w:t>За процедури, открити</w:t>
            </w:r>
            <w:r w:rsidRPr="00C75AB9">
              <w:rPr>
                <w:b/>
                <w:sz w:val="20"/>
                <w:szCs w:val="20"/>
                <w:lang w:eastAsia="fr-FR"/>
              </w:rPr>
              <w:t xml:space="preserve"> </w:t>
            </w:r>
            <w:r w:rsidRPr="00C75AB9">
              <w:rPr>
                <w:b/>
                <w:sz w:val="20"/>
                <w:szCs w:val="20"/>
                <w:u w:val="single"/>
                <w:lang w:eastAsia="fr-FR"/>
              </w:rPr>
              <w:t>след 26.02.2012 г.:</w:t>
            </w:r>
          </w:p>
          <w:p w:rsidR="0033247D" w:rsidRPr="00C75AB9" w:rsidRDefault="0033247D" w:rsidP="0033247D">
            <w:pPr>
              <w:ind w:right="110"/>
              <w:jc w:val="both"/>
              <w:outlineLvl w:val="1"/>
              <w:rPr>
                <w:b/>
                <w:sz w:val="20"/>
                <w:szCs w:val="20"/>
                <w:lang w:eastAsia="fr-FR"/>
              </w:rPr>
            </w:pPr>
            <w:r w:rsidRPr="00C75AB9">
              <w:rPr>
                <w:b/>
                <w:sz w:val="20"/>
                <w:szCs w:val="20"/>
                <w:lang w:eastAsia="fr-FR"/>
              </w:rPr>
              <w:t xml:space="preserve">Комисията изискала ли е обосновка от участника, ако предложението е с 20 % по-благоприятно от средната стойност на съответните предложения в останалите допуснати до оценка оферти? </w:t>
            </w:r>
          </w:p>
          <w:p w:rsidR="0033247D" w:rsidRPr="00C75AB9" w:rsidRDefault="0033247D" w:rsidP="0033247D">
            <w:pPr>
              <w:ind w:right="110"/>
              <w:jc w:val="both"/>
              <w:outlineLvl w:val="1"/>
              <w:rPr>
                <w:b/>
                <w:sz w:val="20"/>
                <w:szCs w:val="20"/>
                <w:lang w:eastAsia="fr-FR"/>
              </w:rPr>
            </w:pPr>
            <w:r w:rsidRPr="00C75AB9">
              <w:rPr>
                <w:b/>
                <w:sz w:val="20"/>
                <w:szCs w:val="20"/>
                <w:lang w:eastAsia="fr-FR"/>
              </w:rPr>
              <w:t>Определила ли е разумен срок за предоставянето й (не по-кратък от 3 работни дни)?</w:t>
            </w:r>
          </w:p>
          <w:p w:rsidR="0033247D" w:rsidRPr="00C75AB9" w:rsidRDefault="0033247D" w:rsidP="0033247D">
            <w:pPr>
              <w:ind w:right="110"/>
              <w:jc w:val="both"/>
              <w:outlineLvl w:val="1"/>
              <w:rPr>
                <w:b/>
                <w:sz w:val="20"/>
                <w:szCs w:val="20"/>
                <w:lang w:eastAsia="fr-FR"/>
              </w:rPr>
            </w:pPr>
            <w:r w:rsidRPr="00C75AB9">
              <w:rPr>
                <w:b/>
                <w:sz w:val="20"/>
                <w:szCs w:val="20"/>
                <w:lang w:eastAsia="fr-FR"/>
              </w:rPr>
              <w:t>Писмената обосновка на участника свързана ли е с обективните обстоятелства, визирани в чл. 70, ал. 2, т. 1-5 от ЗОП?</w:t>
            </w:r>
          </w:p>
          <w:p w:rsidR="0033247D" w:rsidRPr="00C75AB9" w:rsidRDefault="0033247D" w:rsidP="0033247D">
            <w:pPr>
              <w:ind w:right="110"/>
              <w:jc w:val="both"/>
              <w:outlineLvl w:val="1"/>
              <w:rPr>
                <w:b/>
                <w:sz w:val="20"/>
                <w:szCs w:val="20"/>
                <w:lang w:eastAsia="fr-FR"/>
              </w:rPr>
            </w:pPr>
            <w:r w:rsidRPr="00C75AB9">
              <w:rPr>
                <w:b/>
                <w:sz w:val="20"/>
                <w:szCs w:val="20"/>
                <w:lang w:eastAsia="fr-FR"/>
              </w:rPr>
              <w:t>(чл. 92а, ал. 4 и чл. 70, ал. 1 и 2 от ЗОП)</w:t>
            </w:r>
          </w:p>
          <w:p w:rsidR="0033247D" w:rsidRPr="00C75AB9" w:rsidRDefault="0033247D" w:rsidP="0033247D">
            <w:pPr>
              <w:ind w:right="110"/>
              <w:jc w:val="both"/>
              <w:outlineLvl w:val="1"/>
              <w:rPr>
                <w:b/>
                <w:sz w:val="20"/>
                <w:szCs w:val="20"/>
                <w:lang w:eastAsia="fr-FR"/>
              </w:rPr>
            </w:pPr>
            <w:r w:rsidRPr="00C75AB9">
              <w:rPr>
                <w:b/>
                <w:color w:val="C0504D"/>
                <w:sz w:val="20"/>
                <w:szCs w:val="20"/>
              </w:rPr>
              <w:t xml:space="preserve">Насочващи източници на информация: </w:t>
            </w:r>
            <w:r w:rsidRPr="00C75AB9">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rsidR="0033247D" w:rsidRPr="00C75AB9" w:rsidRDefault="0033247D" w:rsidP="0033247D">
            <w:pPr>
              <w:jc w:val="both"/>
              <w:rPr>
                <w:sz w:val="20"/>
                <w:szCs w:val="20"/>
              </w:rPr>
            </w:pPr>
            <w:r w:rsidRPr="00C75AB9">
              <w:rPr>
                <w:b/>
                <w:color w:val="000080"/>
                <w:sz w:val="20"/>
                <w:szCs w:val="20"/>
              </w:rPr>
              <w:t xml:space="preserve">т. 15 или т. 20 от Насоките </w:t>
            </w:r>
          </w:p>
          <w:p w:rsidR="0033247D" w:rsidRPr="00C75AB9" w:rsidRDefault="0033247D" w:rsidP="0033247D">
            <w:pPr>
              <w:pStyle w:val="BodyText"/>
              <w:spacing w:before="0" w:after="0"/>
              <w:jc w:val="both"/>
              <w:rPr>
                <w:bCs/>
                <w:color w:val="008000"/>
                <w:sz w:val="20"/>
                <w:szCs w:val="20"/>
              </w:rPr>
            </w:pPr>
            <w:r w:rsidRPr="00C75AB9">
              <w:rPr>
                <w:bCs/>
                <w:color w:val="008000"/>
                <w:sz w:val="20"/>
                <w:szCs w:val="20"/>
              </w:rPr>
              <w:t>Анализирайте:</w:t>
            </w:r>
          </w:p>
          <w:p w:rsidR="0033247D" w:rsidRPr="00C75AB9" w:rsidRDefault="0033247D" w:rsidP="0033247D">
            <w:pPr>
              <w:pStyle w:val="BodyText"/>
              <w:spacing w:before="0" w:after="0"/>
              <w:jc w:val="both"/>
              <w:rPr>
                <w:bCs/>
                <w:color w:val="008000"/>
                <w:sz w:val="20"/>
                <w:szCs w:val="20"/>
              </w:rPr>
            </w:pPr>
            <w:r w:rsidRPr="00C75AB9">
              <w:rPr>
                <w:bCs/>
                <w:color w:val="008000"/>
                <w:sz w:val="20"/>
                <w:szCs w:val="20"/>
              </w:rPr>
              <w:t xml:space="preserve">- цените/предложенията на участника, предложил необичайно ниска цена/предложение, и цените/предложенията от офертите на останалите допуснати до оценяване участници. </w:t>
            </w:r>
          </w:p>
          <w:p w:rsidR="0033247D" w:rsidRPr="00C75AB9" w:rsidRDefault="0033247D" w:rsidP="0033247D">
            <w:pPr>
              <w:pStyle w:val="BodyText"/>
              <w:spacing w:before="0" w:after="0"/>
              <w:jc w:val="both"/>
              <w:rPr>
                <w:color w:val="008000"/>
                <w:sz w:val="20"/>
                <w:szCs w:val="20"/>
              </w:rPr>
            </w:pPr>
            <w:r w:rsidRPr="00C75AB9">
              <w:rPr>
                <w:bCs/>
                <w:color w:val="008000"/>
                <w:sz w:val="20"/>
                <w:szCs w:val="20"/>
              </w:rPr>
              <w:t>- дали цената/предложението от офертата на участника е с 20 % по-ниска от средната цена/предложение на останалите допуснати до оценяване оферти (последните не могат да бъдат по-малко от две).</w:t>
            </w:r>
          </w:p>
          <w:p w:rsidR="0033247D" w:rsidRPr="00C75AB9" w:rsidRDefault="0033247D" w:rsidP="0033247D">
            <w:pPr>
              <w:pStyle w:val="BodyText"/>
              <w:spacing w:before="0" w:after="0"/>
              <w:jc w:val="both"/>
              <w:rPr>
                <w:color w:val="008000"/>
                <w:sz w:val="20"/>
                <w:szCs w:val="20"/>
              </w:rPr>
            </w:pPr>
            <w:r w:rsidRPr="00C75AB9">
              <w:rPr>
                <w:color w:val="008000"/>
                <w:sz w:val="20"/>
                <w:szCs w:val="20"/>
              </w:rPr>
              <w:t>- определения от комисията срок за получаване на писмената обосновка.</w:t>
            </w:r>
          </w:p>
          <w:p w:rsidR="0033247D" w:rsidRPr="00C75AB9" w:rsidRDefault="0033247D" w:rsidP="0033247D">
            <w:pPr>
              <w:pStyle w:val="BodyText"/>
              <w:spacing w:before="0" w:after="0"/>
              <w:jc w:val="both"/>
              <w:rPr>
                <w:color w:val="008000"/>
                <w:sz w:val="20"/>
                <w:szCs w:val="20"/>
              </w:rPr>
            </w:pPr>
            <w:r w:rsidRPr="00C75AB9">
              <w:rPr>
                <w:color w:val="008000"/>
                <w:sz w:val="20"/>
                <w:szCs w:val="20"/>
              </w:rPr>
              <w:t>- дата на постъпване на писмената обосновка.</w:t>
            </w:r>
          </w:p>
          <w:p w:rsidR="0033247D" w:rsidRPr="00C75AB9" w:rsidRDefault="0033247D" w:rsidP="0033247D">
            <w:pPr>
              <w:ind w:right="110"/>
              <w:jc w:val="both"/>
              <w:outlineLvl w:val="1"/>
              <w:rPr>
                <w:b/>
                <w:sz w:val="20"/>
                <w:szCs w:val="20"/>
                <w:lang w:eastAsia="fr-FR"/>
              </w:rPr>
            </w:pPr>
            <w:r w:rsidRPr="00C75AB9">
              <w:rPr>
                <w:color w:val="008000"/>
                <w:sz w:val="20"/>
                <w:szCs w:val="20"/>
              </w:rPr>
              <w:t>- дали писмената обосновка съдържа обективните обстоятелства, визирани в чл. 70, ал. 2, т. 1-5 от ЗОП.</w:t>
            </w:r>
          </w:p>
        </w:tc>
        <w:tc>
          <w:tcPr>
            <w:tcW w:w="718" w:type="dxa"/>
            <w:shd w:val="clear" w:color="auto" w:fill="FFFFFF"/>
            <w:vAlign w:val="center"/>
          </w:tcPr>
          <w:p w:rsidR="0033247D" w:rsidRPr="00791AE3" w:rsidRDefault="0033247D" w:rsidP="00F81223">
            <w:pPr>
              <w:pStyle w:val="Heading1"/>
              <w:keepNext w:val="0"/>
              <w:jc w:val="both"/>
              <w:rPr>
                <w:bCs/>
                <w:sz w:val="20"/>
              </w:rPr>
            </w:pPr>
          </w:p>
        </w:tc>
        <w:tc>
          <w:tcPr>
            <w:tcW w:w="4682" w:type="dxa"/>
            <w:shd w:val="clear" w:color="auto" w:fill="FFFFFF"/>
            <w:vAlign w:val="center"/>
          </w:tcPr>
          <w:p w:rsidR="0033247D" w:rsidRPr="00791AE3" w:rsidRDefault="0033247D" w:rsidP="000D087F">
            <w:pPr>
              <w:pStyle w:val="Heading1"/>
              <w:keepNext w:val="0"/>
              <w:jc w:val="both"/>
              <w:rPr>
                <w:bCs/>
                <w:sz w:val="20"/>
              </w:rPr>
            </w:pPr>
          </w:p>
        </w:tc>
      </w:tr>
      <w:tr w:rsidR="00B03A7C" w:rsidRPr="00C75AB9" w:rsidTr="00650FD9">
        <w:trPr>
          <w:trHeight w:val="270"/>
        </w:trPr>
        <w:tc>
          <w:tcPr>
            <w:tcW w:w="15120" w:type="dxa"/>
            <w:gridSpan w:val="4"/>
            <w:shd w:val="clear" w:color="auto" w:fill="FFFFFF"/>
            <w:vAlign w:val="center"/>
          </w:tcPr>
          <w:p w:rsidR="00B03A7C" w:rsidRPr="00C75AB9" w:rsidRDefault="00B03A7C" w:rsidP="00F81223">
            <w:pPr>
              <w:pStyle w:val="Heading1"/>
              <w:keepNext w:val="0"/>
              <w:jc w:val="both"/>
              <w:rPr>
                <w:bCs/>
                <w:sz w:val="20"/>
              </w:rPr>
            </w:pPr>
            <w:r w:rsidRPr="00C75AB9">
              <w:rPr>
                <w:bCs/>
                <w:sz w:val="20"/>
              </w:rPr>
              <w:t>ІІІ. ПРИКЛЮЧВАНЕ НА ПРОЦЕДУРАТА ЗА ОБЩЕСТВЕНА ПОРЪЧКА</w:t>
            </w:r>
          </w:p>
        </w:tc>
      </w:tr>
      <w:tr w:rsidR="00B03A7C" w:rsidRPr="00C75AB9" w:rsidTr="00650FD9">
        <w:trPr>
          <w:trHeight w:val="270"/>
        </w:trPr>
        <w:tc>
          <w:tcPr>
            <w:tcW w:w="15120" w:type="dxa"/>
            <w:gridSpan w:val="4"/>
            <w:shd w:val="clear" w:color="auto" w:fill="FFFFFF"/>
            <w:vAlign w:val="center"/>
          </w:tcPr>
          <w:p w:rsidR="00B03A7C" w:rsidRPr="00C75AB9" w:rsidRDefault="00B03A7C">
            <w:pPr>
              <w:pStyle w:val="Heading1"/>
              <w:keepNext w:val="0"/>
              <w:jc w:val="both"/>
              <w:rPr>
                <w:bCs/>
                <w:sz w:val="20"/>
              </w:rPr>
            </w:pPr>
            <w:r w:rsidRPr="00C75AB9">
              <w:rPr>
                <w:bCs/>
                <w:sz w:val="20"/>
              </w:rPr>
              <w:t>ІІІ.1 Договор за обществена поръчка</w:t>
            </w:r>
          </w:p>
        </w:tc>
      </w:tr>
      <w:tr w:rsidR="00B03A7C" w:rsidRPr="00C75AB9" w:rsidTr="00650FD9">
        <w:trPr>
          <w:trHeight w:val="270"/>
        </w:trPr>
        <w:tc>
          <w:tcPr>
            <w:tcW w:w="430" w:type="dxa"/>
            <w:shd w:val="clear" w:color="auto" w:fill="FFFFFF"/>
            <w:vAlign w:val="center"/>
          </w:tcPr>
          <w:p w:rsidR="00B03A7C" w:rsidRPr="00C75AB9"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3</w:t>
            </w:r>
            <w:r w:rsidR="00745537">
              <w:rPr>
                <w:rFonts w:ascii="Times New Roman" w:hAnsi="Times New Roman" w:cs="Times New Roman"/>
                <w:szCs w:val="20"/>
                <w:lang w:val="bg-BG"/>
              </w:rPr>
              <w:t>6</w:t>
            </w:r>
          </w:p>
        </w:tc>
        <w:tc>
          <w:tcPr>
            <w:tcW w:w="9290" w:type="dxa"/>
            <w:shd w:val="clear" w:color="auto" w:fill="FFFFFF"/>
            <w:noWrap/>
          </w:tcPr>
          <w:p w:rsidR="00B03A7C" w:rsidRPr="00C75AB9" w:rsidRDefault="00B03A7C" w:rsidP="00200DA6">
            <w:pPr>
              <w:jc w:val="both"/>
              <w:rPr>
                <w:b/>
                <w:sz w:val="20"/>
                <w:szCs w:val="20"/>
                <w:u w:val="single"/>
                <w:lang w:eastAsia="fr-FR"/>
              </w:rPr>
            </w:pPr>
            <w:r w:rsidRPr="00C75AB9">
              <w:rPr>
                <w:b/>
                <w:sz w:val="20"/>
                <w:szCs w:val="20"/>
                <w:u w:val="single"/>
                <w:lang w:eastAsia="fr-FR"/>
              </w:rPr>
              <w:t>За процедури, открити преди юли 2010 г.:</w:t>
            </w:r>
          </w:p>
          <w:p w:rsidR="00B03A7C" w:rsidRPr="00C75AB9" w:rsidRDefault="007608E5" w:rsidP="00200DA6">
            <w:pPr>
              <w:jc w:val="both"/>
              <w:rPr>
                <w:b/>
                <w:sz w:val="20"/>
                <w:szCs w:val="20"/>
                <w:lang w:eastAsia="fr-FR"/>
              </w:rPr>
            </w:pPr>
            <w:r w:rsidRPr="00C75AB9">
              <w:rPr>
                <w:b/>
                <w:sz w:val="20"/>
                <w:szCs w:val="20"/>
                <w:lang w:eastAsia="fr-FR"/>
              </w:rPr>
              <w:t>Договорът за обществена поръчка сключен ли е след изтичането на 10-дневния срок за обжалване на решението за класиране и определяне на изпълнител, в случаите когато:</w:t>
            </w:r>
          </w:p>
          <w:p w:rsidR="00B03A7C" w:rsidRPr="00C75AB9" w:rsidRDefault="00B03A7C" w:rsidP="00650FD9">
            <w:pPr>
              <w:ind w:left="40"/>
              <w:jc w:val="both"/>
              <w:rPr>
                <w:b/>
                <w:sz w:val="20"/>
                <w:szCs w:val="20"/>
                <w:lang w:eastAsia="fr-FR"/>
              </w:rPr>
            </w:pPr>
            <w:r w:rsidRPr="00C75AB9">
              <w:rPr>
                <w:b/>
                <w:sz w:val="20"/>
                <w:szCs w:val="20"/>
                <w:lang w:eastAsia="fr-FR"/>
              </w:rPr>
              <w:t>- не е подадена жалба срещу него или</w:t>
            </w:r>
          </w:p>
          <w:p w:rsidR="00B03A7C" w:rsidRPr="00C75AB9" w:rsidRDefault="00B03A7C" w:rsidP="00650FD9">
            <w:pPr>
              <w:ind w:left="40"/>
              <w:jc w:val="both"/>
              <w:rPr>
                <w:b/>
                <w:sz w:val="20"/>
                <w:szCs w:val="20"/>
                <w:lang w:eastAsia="fr-FR"/>
              </w:rPr>
            </w:pPr>
            <w:r w:rsidRPr="00C75AB9">
              <w:rPr>
                <w:b/>
                <w:sz w:val="20"/>
                <w:szCs w:val="20"/>
                <w:lang w:eastAsia="fr-FR"/>
              </w:rPr>
              <w:t>- е подадена такава, но не е поискано налагането на временна мярка спиране?</w:t>
            </w:r>
          </w:p>
          <w:p w:rsidR="00B03A7C" w:rsidRPr="00791AE3" w:rsidRDefault="00B03A7C" w:rsidP="004138AF">
            <w:pPr>
              <w:pStyle w:val="ListParagraph"/>
              <w:ind w:left="40"/>
              <w:jc w:val="both"/>
              <w:rPr>
                <w:b/>
                <w:sz w:val="20"/>
                <w:szCs w:val="20"/>
                <w:lang w:eastAsia="fr-FR"/>
              </w:rPr>
            </w:pPr>
            <w:r w:rsidRPr="00C75AB9">
              <w:rPr>
                <w:b/>
                <w:sz w:val="20"/>
                <w:szCs w:val="20"/>
                <w:lang w:eastAsia="fr-FR"/>
              </w:rPr>
              <w:t>- договорът за обществена поръчка сключен ли е, след като е влязло в сила определението на КЗК /ВАС за отхвърлянето на искането за налагане на временна мярка спиране ?</w:t>
            </w:r>
          </w:p>
          <w:p w:rsidR="00B03A7C" w:rsidRPr="00791AE3" w:rsidRDefault="00B03A7C" w:rsidP="00F81223">
            <w:pPr>
              <w:ind w:right="110"/>
              <w:jc w:val="both"/>
              <w:outlineLvl w:val="1"/>
              <w:rPr>
                <w:b/>
                <w:sz w:val="20"/>
                <w:szCs w:val="20"/>
                <w:lang w:eastAsia="fr-FR"/>
              </w:rPr>
            </w:pPr>
            <w:r w:rsidRPr="00791AE3">
              <w:rPr>
                <w:b/>
                <w:sz w:val="20"/>
                <w:szCs w:val="20"/>
                <w:lang w:eastAsia="fr-FR"/>
              </w:rPr>
              <w:lastRenderedPageBreak/>
              <w:t>(чл. 41, ал. 3 и 4 от ЗОП)</w:t>
            </w:r>
          </w:p>
          <w:p w:rsidR="00B03A7C" w:rsidRPr="00C75AB9" w:rsidRDefault="00B03A7C" w:rsidP="00F81223">
            <w:pPr>
              <w:ind w:right="110"/>
              <w:jc w:val="both"/>
              <w:outlineLvl w:val="1"/>
              <w:rPr>
                <w:b/>
                <w:sz w:val="20"/>
                <w:szCs w:val="20"/>
                <w:lang w:eastAsia="fr-FR"/>
              </w:rPr>
            </w:pPr>
            <w:r w:rsidRPr="00791AE3">
              <w:rPr>
                <w:b/>
                <w:color w:val="C0504D"/>
                <w:sz w:val="20"/>
                <w:szCs w:val="20"/>
                <w:lang w:eastAsia="fr-FR"/>
              </w:rPr>
              <w:t xml:space="preserve">Насочващи източници на информация: </w:t>
            </w:r>
            <w:r w:rsidRPr="004A1667">
              <w:rPr>
                <w:color w:val="C0504D"/>
                <w:sz w:val="20"/>
                <w:szCs w:val="20"/>
                <w:lang w:eastAsia="fr-FR"/>
              </w:rPr>
              <w:t xml:space="preserve">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 </w:t>
            </w:r>
          </w:p>
          <w:p w:rsidR="00B03A7C" w:rsidRPr="00C75AB9" w:rsidRDefault="00B03A7C" w:rsidP="004138AF">
            <w:pPr>
              <w:jc w:val="both"/>
              <w:rPr>
                <w:b/>
                <w:color w:val="333399"/>
                <w:sz w:val="20"/>
                <w:szCs w:val="20"/>
              </w:rPr>
            </w:pPr>
            <w:r w:rsidRPr="00C75AB9">
              <w:rPr>
                <w:b/>
                <w:color w:val="000080"/>
                <w:sz w:val="20"/>
                <w:szCs w:val="20"/>
              </w:rPr>
              <w:t xml:space="preserve">т. </w:t>
            </w:r>
            <w:r w:rsidR="0095712B" w:rsidRPr="00C75AB9">
              <w:rPr>
                <w:b/>
                <w:color w:val="000080"/>
                <w:sz w:val="20"/>
                <w:szCs w:val="20"/>
              </w:rPr>
              <w:t xml:space="preserve">18 </w:t>
            </w:r>
            <w:r w:rsidRPr="00C75AB9">
              <w:rPr>
                <w:b/>
                <w:color w:val="000080"/>
                <w:sz w:val="20"/>
                <w:szCs w:val="20"/>
              </w:rPr>
              <w:t xml:space="preserve">от Насоките </w:t>
            </w:r>
          </w:p>
          <w:p w:rsidR="00B03A7C" w:rsidRPr="00C75AB9" w:rsidRDefault="00B03A7C" w:rsidP="00913A87">
            <w:pPr>
              <w:ind w:right="110"/>
              <w:jc w:val="both"/>
              <w:outlineLvl w:val="1"/>
              <w:rPr>
                <w:bCs/>
                <w:color w:val="008000"/>
                <w:sz w:val="20"/>
              </w:rPr>
            </w:pPr>
            <w:r w:rsidRPr="00C75AB9">
              <w:rPr>
                <w:bCs/>
                <w:color w:val="008000"/>
                <w:sz w:val="20"/>
              </w:rPr>
              <w:t>Анализирайте:</w:t>
            </w:r>
          </w:p>
          <w:p w:rsidR="00B03A7C" w:rsidRPr="00C75AB9" w:rsidRDefault="00B03A7C">
            <w:pPr>
              <w:ind w:right="110"/>
              <w:jc w:val="both"/>
              <w:outlineLvl w:val="1"/>
              <w:rPr>
                <w:bCs/>
                <w:color w:val="008000"/>
                <w:sz w:val="20"/>
              </w:rPr>
            </w:pPr>
            <w:r w:rsidRPr="00C75AB9">
              <w:rPr>
                <w:bCs/>
                <w:color w:val="008000"/>
                <w:sz w:val="20"/>
              </w:rPr>
              <w:t>- датите, на които е получено решението за класиране на участниците и определяне на изпълнител (това е начална дата за срока за обжалване);</w:t>
            </w:r>
          </w:p>
          <w:p w:rsidR="00B03A7C" w:rsidRPr="00C75AB9" w:rsidRDefault="00B03A7C">
            <w:pPr>
              <w:ind w:right="110"/>
              <w:jc w:val="both"/>
              <w:outlineLvl w:val="1"/>
              <w:rPr>
                <w:bCs/>
                <w:color w:val="008000"/>
                <w:sz w:val="20"/>
              </w:rPr>
            </w:pPr>
            <w:r w:rsidRPr="00C75AB9">
              <w:rPr>
                <w:bCs/>
                <w:color w:val="008000"/>
                <w:sz w:val="20"/>
              </w:rPr>
              <w:t>- дата, на която е изтекъл срока за обжалване;</w:t>
            </w:r>
          </w:p>
          <w:p w:rsidR="00B03A7C" w:rsidRPr="00C75AB9" w:rsidRDefault="00B03A7C">
            <w:pPr>
              <w:ind w:right="110"/>
              <w:jc w:val="both"/>
              <w:outlineLvl w:val="1"/>
              <w:rPr>
                <w:bCs/>
                <w:color w:val="008000"/>
                <w:sz w:val="20"/>
              </w:rPr>
            </w:pPr>
            <w:r w:rsidRPr="00C75AB9">
              <w:rPr>
                <w:bCs/>
                <w:color w:val="008000"/>
                <w:sz w:val="20"/>
              </w:rPr>
              <w:t>- номер и дата на сключения договор;</w:t>
            </w:r>
          </w:p>
          <w:p w:rsidR="00B03A7C" w:rsidRPr="00C75AB9" w:rsidRDefault="00B03A7C">
            <w:pPr>
              <w:ind w:right="110"/>
              <w:jc w:val="both"/>
              <w:outlineLvl w:val="1"/>
              <w:rPr>
                <w:sz w:val="20"/>
                <w:szCs w:val="20"/>
                <w:lang w:eastAsia="fr-FR"/>
              </w:rPr>
            </w:pPr>
            <w:r w:rsidRPr="00C75AB9">
              <w:rPr>
                <w:bCs/>
                <w:color w:val="008000"/>
                <w:sz w:val="20"/>
              </w:rPr>
              <w:t>- информация относно липсата/наличието на подадени жалби, придружени с искания за мярка спиране.</w:t>
            </w:r>
          </w:p>
        </w:tc>
        <w:tc>
          <w:tcPr>
            <w:tcW w:w="718" w:type="dxa"/>
            <w:shd w:val="clear" w:color="auto" w:fill="FFFFFF"/>
            <w:vAlign w:val="center"/>
          </w:tcPr>
          <w:p w:rsidR="00B03A7C" w:rsidRPr="00C75AB9" w:rsidRDefault="00B03A7C" w:rsidP="00F81223">
            <w:pPr>
              <w:pStyle w:val="Heading1"/>
              <w:keepNext w:val="0"/>
              <w:jc w:val="both"/>
              <w:rPr>
                <w:bCs/>
                <w:sz w:val="20"/>
              </w:rPr>
            </w:pPr>
          </w:p>
        </w:tc>
        <w:tc>
          <w:tcPr>
            <w:tcW w:w="4682" w:type="dxa"/>
            <w:shd w:val="clear" w:color="auto" w:fill="FFFFFF"/>
          </w:tcPr>
          <w:p w:rsidR="00B03A7C" w:rsidRPr="00C75AB9" w:rsidRDefault="00B03A7C" w:rsidP="000D087F">
            <w:pPr>
              <w:pStyle w:val="Heading1"/>
              <w:keepNext w:val="0"/>
              <w:spacing w:before="0" w:line="240" w:lineRule="auto"/>
              <w:rPr>
                <w:bCs/>
                <w:sz w:val="20"/>
              </w:rPr>
            </w:pPr>
          </w:p>
        </w:tc>
      </w:tr>
      <w:tr w:rsidR="00B03A7C" w:rsidRPr="00C75AB9" w:rsidTr="00650FD9">
        <w:trPr>
          <w:trHeight w:val="270"/>
        </w:trPr>
        <w:tc>
          <w:tcPr>
            <w:tcW w:w="430" w:type="dxa"/>
            <w:shd w:val="clear" w:color="auto" w:fill="FFFFFF"/>
            <w:vAlign w:val="center"/>
          </w:tcPr>
          <w:p w:rsidR="00B03A7C" w:rsidRPr="00C75AB9"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lastRenderedPageBreak/>
              <w:t>3</w:t>
            </w:r>
            <w:r w:rsidR="00745537">
              <w:rPr>
                <w:rFonts w:ascii="Times New Roman" w:hAnsi="Times New Roman" w:cs="Times New Roman"/>
                <w:szCs w:val="20"/>
                <w:lang w:val="bg-BG"/>
              </w:rPr>
              <w:t>7</w:t>
            </w:r>
          </w:p>
        </w:tc>
        <w:tc>
          <w:tcPr>
            <w:tcW w:w="9290" w:type="dxa"/>
            <w:shd w:val="clear" w:color="auto" w:fill="FFFFFF"/>
            <w:noWrap/>
          </w:tcPr>
          <w:p w:rsidR="00B03A7C" w:rsidRPr="00C75AB9" w:rsidRDefault="00B03A7C" w:rsidP="00200DA6">
            <w:pPr>
              <w:jc w:val="both"/>
              <w:rPr>
                <w:b/>
                <w:sz w:val="20"/>
                <w:szCs w:val="20"/>
                <w:u w:val="single"/>
                <w:lang w:eastAsia="fr-FR"/>
              </w:rPr>
            </w:pPr>
            <w:r w:rsidRPr="00C75AB9">
              <w:rPr>
                <w:b/>
                <w:sz w:val="20"/>
                <w:szCs w:val="20"/>
                <w:u w:val="single"/>
                <w:lang w:eastAsia="fr-FR"/>
              </w:rPr>
              <w:t>За процедури, открити след юли 2010 г.:</w:t>
            </w:r>
          </w:p>
          <w:p w:rsidR="00B03A7C" w:rsidRPr="00791AE3" w:rsidRDefault="007608E5" w:rsidP="00200DA6">
            <w:pPr>
              <w:jc w:val="both"/>
              <w:rPr>
                <w:b/>
                <w:sz w:val="20"/>
                <w:szCs w:val="20"/>
                <w:lang w:eastAsia="fr-FR"/>
              </w:rPr>
            </w:pPr>
            <w:r w:rsidRPr="00C75AB9">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преди влизане в сила на всички решения в процедура, но при допуснато предварително изпълнение на това решение?</w:t>
            </w:r>
          </w:p>
          <w:p w:rsidR="00B03A7C" w:rsidRPr="00791AE3" w:rsidRDefault="00B03A7C" w:rsidP="00F81223">
            <w:pPr>
              <w:ind w:right="110"/>
              <w:jc w:val="both"/>
              <w:outlineLvl w:val="1"/>
              <w:rPr>
                <w:b/>
                <w:sz w:val="20"/>
                <w:szCs w:val="20"/>
                <w:lang w:eastAsia="fr-FR"/>
              </w:rPr>
            </w:pPr>
            <w:r w:rsidRPr="00791AE3">
              <w:rPr>
                <w:b/>
                <w:sz w:val="20"/>
                <w:szCs w:val="20"/>
                <w:lang w:eastAsia="fr-FR"/>
              </w:rPr>
              <w:t>(чл. 41, ал. 3, 4 и ал. 5 от ЗОП)</w:t>
            </w:r>
          </w:p>
          <w:p w:rsidR="00B03A7C" w:rsidRPr="004A1667" w:rsidRDefault="00B03A7C" w:rsidP="00F81223">
            <w:pPr>
              <w:ind w:right="110"/>
              <w:jc w:val="both"/>
              <w:outlineLvl w:val="1"/>
              <w:rPr>
                <w:b/>
                <w:sz w:val="20"/>
                <w:szCs w:val="20"/>
                <w:lang w:eastAsia="fr-FR"/>
              </w:rPr>
            </w:pPr>
            <w:r w:rsidRPr="00791AE3">
              <w:rPr>
                <w:b/>
                <w:color w:val="C0504D"/>
                <w:sz w:val="20"/>
                <w:szCs w:val="20"/>
                <w:lang w:eastAsia="fr-FR"/>
              </w:rPr>
              <w:t xml:space="preserve">Насочващи източници на информация: </w:t>
            </w:r>
            <w:r w:rsidRPr="00791AE3">
              <w:rPr>
                <w:color w:val="C0504D"/>
                <w:sz w:val="20"/>
                <w:szCs w:val="20"/>
                <w:lang w:eastAsia="fr-FR"/>
              </w:rPr>
              <w:t>прегледайте обратните разписки за писмата, с които е изпратено решението за класиране и определяне на изпълните</w:t>
            </w:r>
            <w:r w:rsidRPr="004A1667">
              <w:rPr>
                <w:color w:val="C0504D"/>
                <w:sz w:val="20"/>
                <w:szCs w:val="20"/>
                <w:lang w:eastAsia="fr-FR"/>
              </w:rPr>
              <w:t>л, жалби и др,, ако има такива, и договор за обществена поръчка.</w:t>
            </w:r>
          </w:p>
          <w:p w:rsidR="00B03A7C" w:rsidRPr="00C75AB9" w:rsidRDefault="00B03A7C" w:rsidP="004138AF">
            <w:pPr>
              <w:jc w:val="both"/>
              <w:rPr>
                <w:b/>
                <w:color w:val="333399"/>
                <w:sz w:val="20"/>
                <w:szCs w:val="20"/>
              </w:rPr>
            </w:pPr>
            <w:r w:rsidRPr="00C75AB9">
              <w:rPr>
                <w:b/>
                <w:color w:val="000080"/>
                <w:sz w:val="20"/>
                <w:szCs w:val="20"/>
              </w:rPr>
              <w:t xml:space="preserve">т. </w:t>
            </w:r>
            <w:r w:rsidR="0095712B" w:rsidRPr="00C75AB9">
              <w:rPr>
                <w:b/>
                <w:color w:val="000080"/>
                <w:sz w:val="20"/>
                <w:szCs w:val="20"/>
              </w:rPr>
              <w:t xml:space="preserve">18 </w:t>
            </w:r>
            <w:r w:rsidRPr="00C75AB9">
              <w:rPr>
                <w:b/>
                <w:color w:val="000080"/>
                <w:sz w:val="20"/>
                <w:szCs w:val="20"/>
              </w:rPr>
              <w:t xml:space="preserve">от Насоките </w:t>
            </w:r>
          </w:p>
          <w:p w:rsidR="00B03A7C" w:rsidRPr="00C75AB9" w:rsidRDefault="00B03A7C" w:rsidP="007425EC">
            <w:pPr>
              <w:ind w:right="110"/>
              <w:jc w:val="both"/>
              <w:outlineLvl w:val="1"/>
              <w:rPr>
                <w:bCs/>
                <w:color w:val="008000"/>
                <w:sz w:val="20"/>
              </w:rPr>
            </w:pPr>
            <w:r w:rsidRPr="00C75AB9">
              <w:rPr>
                <w:bCs/>
                <w:color w:val="008000"/>
                <w:sz w:val="20"/>
              </w:rPr>
              <w:t>Анализирайте:</w:t>
            </w:r>
          </w:p>
          <w:p w:rsidR="00B03A7C" w:rsidRPr="00C75AB9" w:rsidRDefault="00B03A7C" w:rsidP="00B05A3E">
            <w:pPr>
              <w:ind w:right="110"/>
              <w:jc w:val="both"/>
              <w:outlineLvl w:val="1"/>
              <w:rPr>
                <w:bCs/>
                <w:color w:val="008000"/>
                <w:sz w:val="20"/>
              </w:rPr>
            </w:pPr>
            <w:r w:rsidRPr="00C75AB9">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rsidR="00B03A7C" w:rsidRPr="00C75AB9" w:rsidRDefault="00B03A7C" w:rsidP="00B05A3E">
            <w:pPr>
              <w:ind w:right="110"/>
              <w:jc w:val="both"/>
              <w:outlineLvl w:val="1"/>
              <w:rPr>
                <w:bCs/>
                <w:color w:val="008000"/>
                <w:sz w:val="20"/>
              </w:rPr>
            </w:pPr>
            <w:r w:rsidRPr="00C75AB9">
              <w:rPr>
                <w:bCs/>
                <w:color w:val="008000"/>
                <w:sz w:val="20"/>
              </w:rPr>
              <w:t>- дата, на която е изтекъл срока за обжалване;</w:t>
            </w:r>
          </w:p>
          <w:p w:rsidR="00B03A7C" w:rsidRPr="00C75AB9" w:rsidRDefault="00B03A7C" w:rsidP="00B05A3E">
            <w:pPr>
              <w:ind w:right="110"/>
              <w:jc w:val="both"/>
              <w:outlineLvl w:val="1"/>
              <w:rPr>
                <w:bCs/>
                <w:color w:val="008000"/>
                <w:sz w:val="20"/>
              </w:rPr>
            </w:pPr>
            <w:r w:rsidRPr="00C75AB9">
              <w:rPr>
                <w:bCs/>
                <w:color w:val="008000"/>
                <w:sz w:val="20"/>
              </w:rPr>
              <w:t>- номер и дата на сключения договор;</w:t>
            </w:r>
          </w:p>
          <w:p w:rsidR="00B03A7C" w:rsidRPr="00C75AB9" w:rsidRDefault="00B03A7C">
            <w:pPr>
              <w:ind w:right="110"/>
              <w:jc w:val="both"/>
              <w:outlineLvl w:val="1"/>
              <w:rPr>
                <w:sz w:val="20"/>
                <w:szCs w:val="20"/>
                <w:lang w:eastAsia="fr-FR"/>
              </w:rPr>
            </w:pPr>
            <w:r w:rsidRPr="00C75AB9">
              <w:rPr>
                <w:bCs/>
                <w:color w:val="008000"/>
                <w:sz w:val="20"/>
              </w:rPr>
              <w:t>- информация относно датата, на която решението/ определението за допуснато предварително изпълнение е влязло в сила.</w:t>
            </w:r>
          </w:p>
        </w:tc>
        <w:tc>
          <w:tcPr>
            <w:tcW w:w="718" w:type="dxa"/>
            <w:shd w:val="clear" w:color="auto" w:fill="FFFFFF"/>
            <w:vAlign w:val="center"/>
          </w:tcPr>
          <w:p w:rsidR="00B03A7C" w:rsidRPr="00C75AB9" w:rsidRDefault="00B03A7C" w:rsidP="00F81223">
            <w:pPr>
              <w:pStyle w:val="Heading1"/>
              <w:keepNext w:val="0"/>
              <w:jc w:val="both"/>
              <w:rPr>
                <w:b w:val="0"/>
                <w:bCs/>
                <w:sz w:val="20"/>
              </w:rPr>
            </w:pPr>
          </w:p>
        </w:tc>
        <w:tc>
          <w:tcPr>
            <w:tcW w:w="4682" w:type="dxa"/>
            <w:shd w:val="clear" w:color="auto" w:fill="FFFFFF"/>
          </w:tcPr>
          <w:p w:rsidR="00B03A7C" w:rsidRPr="00C75AB9" w:rsidRDefault="00B03A7C" w:rsidP="000D087F">
            <w:pPr>
              <w:pStyle w:val="Heading1"/>
              <w:keepNext w:val="0"/>
              <w:spacing w:before="0" w:line="240" w:lineRule="auto"/>
              <w:rPr>
                <w:b w:val="0"/>
                <w:bCs/>
                <w:sz w:val="20"/>
              </w:rPr>
            </w:pPr>
          </w:p>
        </w:tc>
      </w:tr>
      <w:tr w:rsidR="00B03A7C" w:rsidRPr="00C75AB9" w:rsidTr="00650FD9">
        <w:trPr>
          <w:trHeight w:val="270"/>
        </w:trPr>
        <w:tc>
          <w:tcPr>
            <w:tcW w:w="430" w:type="dxa"/>
            <w:shd w:val="clear" w:color="auto" w:fill="FFFFFF"/>
            <w:vAlign w:val="center"/>
          </w:tcPr>
          <w:p w:rsidR="00B03A7C" w:rsidRPr="00C75AB9"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lastRenderedPageBreak/>
              <w:t>3</w:t>
            </w:r>
            <w:r w:rsidR="00745537">
              <w:rPr>
                <w:rFonts w:ascii="Times New Roman" w:hAnsi="Times New Roman" w:cs="Times New Roman"/>
                <w:szCs w:val="20"/>
                <w:lang w:val="bg-BG"/>
              </w:rPr>
              <w:t>8</w:t>
            </w:r>
          </w:p>
        </w:tc>
        <w:tc>
          <w:tcPr>
            <w:tcW w:w="9290" w:type="dxa"/>
            <w:shd w:val="clear" w:color="auto" w:fill="FFFFFF"/>
            <w:noWrap/>
          </w:tcPr>
          <w:p w:rsidR="0015095D" w:rsidRPr="00C75AB9" w:rsidRDefault="0015095D" w:rsidP="0015095D">
            <w:pPr>
              <w:jc w:val="both"/>
              <w:rPr>
                <w:b/>
                <w:sz w:val="20"/>
                <w:szCs w:val="20"/>
                <w:lang w:eastAsia="fr-FR"/>
              </w:rPr>
            </w:pPr>
            <w:r w:rsidRPr="00C75AB9">
              <w:rPr>
                <w:b/>
                <w:sz w:val="20"/>
                <w:szCs w:val="20"/>
                <w:lang w:eastAsia="fr-FR"/>
              </w:rPr>
              <w:t>Преди сключване на договора за обществена поръчка участникът, определен за изпълнител:</w:t>
            </w:r>
          </w:p>
          <w:p w:rsidR="0015095D" w:rsidRPr="00C75AB9" w:rsidRDefault="0015095D" w:rsidP="0015095D">
            <w:pPr>
              <w:jc w:val="both"/>
              <w:rPr>
                <w:b/>
                <w:sz w:val="20"/>
                <w:szCs w:val="20"/>
                <w:lang w:eastAsia="fr-FR"/>
              </w:rPr>
            </w:pPr>
            <w:r w:rsidRPr="00C75AB9">
              <w:rPr>
                <w:b/>
                <w:sz w:val="20"/>
                <w:szCs w:val="20"/>
                <w:lang w:eastAsia="fr-FR"/>
              </w:rPr>
              <w:t xml:space="preserve">- представил ли е регистрация като юридическо лице на обединението, определено за изпълнител, ако възложителят е посочил подобно изискване в </w:t>
            </w:r>
            <w:r w:rsidR="00140143" w:rsidRPr="00C75AB9">
              <w:rPr>
                <w:b/>
                <w:sz w:val="20"/>
                <w:szCs w:val="20"/>
                <w:lang w:eastAsia="fr-FR"/>
              </w:rPr>
              <w:t>документацията за участие</w:t>
            </w:r>
            <w:r w:rsidRPr="00C75AB9">
              <w:rPr>
                <w:b/>
                <w:sz w:val="20"/>
                <w:szCs w:val="20"/>
                <w:lang w:eastAsia="fr-FR"/>
              </w:rPr>
              <w:t>;</w:t>
            </w:r>
          </w:p>
          <w:p w:rsidR="0015095D" w:rsidRPr="00C75AB9" w:rsidRDefault="0015095D" w:rsidP="0015095D">
            <w:pPr>
              <w:jc w:val="both"/>
              <w:rPr>
                <w:b/>
                <w:sz w:val="20"/>
                <w:szCs w:val="20"/>
                <w:u w:val="single"/>
                <w:lang w:eastAsia="fr-FR"/>
              </w:rPr>
            </w:pPr>
            <w:r w:rsidRPr="00C75AB9">
              <w:rPr>
                <w:b/>
                <w:sz w:val="20"/>
                <w:szCs w:val="20"/>
                <w:lang w:eastAsia="fr-FR"/>
              </w:rPr>
              <w:t>- представил ли е документи, доказващи липсата на обстоятелствата по чл. 47, ал. 1, 2 и 5 от ЗОП;</w:t>
            </w:r>
          </w:p>
          <w:p w:rsidR="0015095D" w:rsidRPr="00C75AB9" w:rsidRDefault="0015095D" w:rsidP="0015095D">
            <w:pPr>
              <w:ind w:left="760" w:hanging="760"/>
              <w:jc w:val="both"/>
              <w:rPr>
                <w:b/>
                <w:sz w:val="20"/>
                <w:szCs w:val="20"/>
                <w:lang w:eastAsia="fr-FR"/>
              </w:rPr>
            </w:pPr>
            <w:r w:rsidRPr="00C75AB9">
              <w:rPr>
                <w:b/>
                <w:sz w:val="20"/>
                <w:szCs w:val="20"/>
                <w:lang w:eastAsia="fr-FR"/>
              </w:rPr>
              <w:t>- представил ли е документ за внесена гаранция за изпълнение;</w:t>
            </w:r>
          </w:p>
          <w:p w:rsidR="00B03A7C" w:rsidRPr="00791AE3" w:rsidRDefault="0015095D" w:rsidP="004D3139">
            <w:pPr>
              <w:jc w:val="both"/>
              <w:rPr>
                <w:b/>
                <w:sz w:val="20"/>
                <w:szCs w:val="20"/>
                <w:lang w:eastAsia="fr-FR"/>
              </w:rPr>
            </w:pPr>
            <w:r w:rsidRPr="00C75AB9">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 (ДВ, бр. 52/2010 г.)?</w:t>
            </w:r>
          </w:p>
          <w:p w:rsidR="00B03A7C" w:rsidRPr="00791AE3" w:rsidRDefault="00B03A7C" w:rsidP="00F81223">
            <w:pPr>
              <w:ind w:right="110"/>
              <w:jc w:val="both"/>
              <w:outlineLvl w:val="1"/>
              <w:rPr>
                <w:b/>
                <w:sz w:val="20"/>
                <w:szCs w:val="20"/>
                <w:lang w:eastAsia="fr-FR"/>
              </w:rPr>
            </w:pPr>
            <w:r w:rsidRPr="00791AE3">
              <w:rPr>
                <w:b/>
                <w:sz w:val="20"/>
                <w:szCs w:val="20"/>
                <w:lang w:eastAsia="fr-FR"/>
              </w:rPr>
              <w:t>(чл. 42, ал. 1 и ал. 2 от ЗОП)</w:t>
            </w:r>
          </w:p>
          <w:p w:rsidR="00B03A7C" w:rsidRPr="004A1667" w:rsidRDefault="00B03A7C" w:rsidP="00F81223">
            <w:pPr>
              <w:ind w:right="110"/>
              <w:jc w:val="both"/>
              <w:outlineLvl w:val="1"/>
              <w:rPr>
                <w:b/>
                <w:sz w:val="20"/>
                <w:szCs w:val="20"/>
                <w:lang w:eastAsia="fr-FR"/>
              </w:rPr>
            </w:pPr>
            <w:r w:rsidRPr="00791AE3">
              <w:rPr>
                <w:b/>
                <w:color w:val="C0504D"/>
                <w:sz w:val="20"/>
                <w:szCs w:val="20"/>
                <w:lang w:eastAsia="fr-FR"/>
              </w:rPr>
              <w:t xml:space="preserve">Насочващи източници на информация: </w:t>
            </w:r>
            <w:r w:rsidRPr="00791AE3">
              <w:rPr>
                <w:color w:val="C0504D"/>
                <w:sz w:val="20"/>
                <w:szCs w:val="20"/>
                <w:lang w:eastAsia="fr-FR"/>
              </w:rPr>
              <w:t>прегледайте удостоверенията от съответните компетентни органи, док</w:t>
            </w:r>
            <w:r w:rsidRPr="004A1667">
              <w:rPr>
                <w:color w:val="C0504D"/>
                <w:sz w:val="20"/>
                <w:szCs w:val="20"/>
                <w:lang w:eastAsia="fr-FR"/>
              </w:rPr>
              <w:t>умента за гаранция за изпълнение и др.</w:t>
            </w:r>
          </w:p>
          <w:p w:rsidR="00B03A7C" w:rsidRPr="00C75AB9" w:rsidRDefault="00B03A7C" w:rsidP="004138AF">
            <w:pPr>
              <w:jc w:val="both"/>
              <w:rPr>
                <w:color w:val="008000"/>
                <w:sz w:val="20"/>
                <w:szCs w:val="20"/>
                <w:lang w:eastAsia="fr-FR"/>
              </w:rPr>
            </w:pPr>
            <w:r w:rsidRPr="004A1667">
              <w:rPr>
                <w:b/>
                <w:color w:val="000080"/>
                <w:sz w:val="20"/>
                <w:szCs w:val="20"/>
              </w:rPr>
              <w:t xml:space="preserve">т. </w:t>
            </w:r>
            <w:r w:rsidR="00D913B3" w:rsidRPr="00C75AB9">
              <w:rPr>
                <w:b/>
                <w:color w:val="000080"/>
                <w:sz w:val="20"/>
                <w:szCs w:val="20"/>
              </w:rPr>
              <w:t xml:space="preserve">18 </w:t>
            </w:r>
            <w:r w:rsidRPr="00C75AB9">
              <w:rPr>
                <w:b/>
                <w:color w:val="000080"/>
                <w:sz w:val="20"/>
                <w:szCs w:val="20"/>
              </w:rPr>
              <w:t xml:space="preserve">от Насоките </w:t>
            </w:r>
          </w:p>
          <w:p w:rsidR="00B03A7C" w:rsidRPr="00C75AB9" w:rsidRDefault="00B03A7C" w:rsidP="00F81223">
            <w:pPr>
              <w:ind w:right="110"/>
              <w:jc w:val="both"/>
              <w:outlineLvl w:val="1"/>
              <w:rPr>
                <w:color w:val="008000"/>
                <w:sz w:val="20"/>
                <w:szCs w:val="20"/>
                <w:lang w:eastAsia="fr-FR"/>
              </w:rPr>
            </w:pPr>
            <w:r w:rsidRPr="00C75AB9">
              <w:rPr>
                <w:color w:val="008000"/>
                <w:sz w:val="20"/>
                <w:szCs w:val="20"/>
                <w:lang w:eastAsia="fr-FR"/>
              </w:rPr>
              <w:t>Анализирайте номера, датата и издателя на следните документи:</w:t>
            </w:r>
          </w:p>
          <w:p w:rsidR="00B03A7C" w:rsidRPr="00C75AB9" w:rsidRDefault="00B03A7C" w:rsidP="00F81223">
            <w:pPr>
              <w:ind w:right="110"/>
              <w:jc w:val="both"/>
              <w:outlineLvl w:val="1"/>
              <w:rPr>
                <w:color w:val="008000"/>
                <w:sz w:val="20"/>
                <w:szCs w:val="20"/>
                <w:lang w:eastAsia="fr-FR"/>
              </w:rPr>
            </w:pPr>
            <w:r w:rsidRPr="00C75AB9">
              <w:rPr>
                <w:color w:val="008000"/>
                <w:sz w:val="20"/>
                <w:szCs w:val="2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поканата за участие);</w:t>
            </w:r>
          </w:p>
          <w:p w:rsidR="00B03A7C" w:rsidRPr="00C75AB9" w:rsidRDefault="00B03A7C" w:rsidP="00F81223">
            <w:pPr>
              <w:ind w:right="110"/>
              <w:jc w:val="both"/>
              <w:outlineLvl w:val="1"/>
              <w:rPr>
                <w:color w:val="008000"/>
                <w:sz w:val="20"/>
                <w:szCs w:val="20"/>
                <w:lang w:eastAsia="fr-FR"/>
              </w:rPr>
            </w:pPr>
            <w:r w:rsidRPr="00C75AB9">
              <w:rPr>
                <w:color w:val="008000"/>
                <w:sz w:val="20"/>
                <w:szCs w:val="20"/>
                <w:lang w:eastAsia="fr-FR"/>
              </w:rPr>
              <w:t>-свидетелства за съдимост на лицата по чл. 47, ал. 4 от ЗОП (като се имат предвид и чл. 56, ал. 2 и ал. 3 от ЗОП);</w:t>
            </w:r>
          </w:p>
          <w:p w:rsidR="00B03A7C" w:rsidRPr="00C75AB9" w:rsidRDefault="00B03A7C" w:rsidP="00F81223">
            <w:pPr>
              <w:ind w:right="110"/>
              <w:jc w:val="both"/>
              <w:outlineLvl w:val="1"/>
              <w:rPr>
                <w:color w:val="008000"/>
                <w:sz w:val="20"/>
                <w:szCs w:val="20"/>
                <w:lang w:eastAsia="fr-FR"/>
              </w:rPr>
            </w:pPr>
            <w:r w:rsidRPr="00C75AB9">
              <w:rPr>
                <w:color w:val="008000"/>
                <w:sz w:val="20"/>
                <w:szCs w:val="20"/>
                <w:lang w:eastAsia="fr-FR"/>
              </w:rPr>
              <w:t>-удостоверение за актуално състояние, ако участникът не е представил ЕИК по чл. 23 от ЗТР;</w:t>
            </w:r>
          </w:p>
          <w:p w:rsidR="00B03A7C" w:rsidRPr="00C75AB9" w:rsidRDefault="00B03A7C" w:rsidP="00F81223">
            <w:pPr>
              <w:ind w:right="110"/>
              <w:jc w:val="both"/>
              <w:outlineLvl w:val="1"/>
              <w:rPr>
                <w:color w:val="008000"/>
                <w:sz w:val="20"/>
                <w:szCs w:val="20"/>
                <w:lang w:eastAsia="fr-FR"/>
              </w:rPr>
            </w:pPr>
            <w:r w:rsidRPr="00C75AB9">
              <w:rPr>
                <w:color w:val="008000"/>
                <w:sz w:val="20"/>
                <w:szCs w:val="20"/>
                <w:lang w:eastAsia="fr-FR"/>
              </w:rPr>
              <w:t>-удостоверение за липса на задължения към държавата/общината, ако е посочено подобно изискване в поканата за участие;</w:t>
            </w:r>
          </w:p>
          <w:p w:rsidR="00B03A7C" w:rsidRPr="00C75AB9" w:rsidRDefault="00B03A7C" w:rsidP="00F81223">
            <w:pPr>
              <w:ind w:right="110"/>
              <w:jc w:val="both"/>
              <w:outlineLvl w:val="1"/>
              <w:rPr>
                <w:color w:val="008000"/>
                <w:sz w:val="20"/>
                <w:szCs w:val="20"/>
                <w:lang w:eastAsia="fr-FR"/>
              </w:rPr>
            </w:pPr>
            <w:r w:rsidRPr="00C75AB9">
              <w:rPr>
                <w:color w:val="008000"/>
                <w:sz w:val="20"/>
                <w:szCs w:val="20"/>
                <w:lang w:eastAsia="fr-FR"/>
              </w:rPr>
              <w:t>-документ за гаранция за изпълнение – платежно нареждане, разписка или банкова гаранция.</w:t>
            </w:r>
          </w:p>
          <w:p w:rsidR="00B03A7C" w:rsidRPr="00C75AB9" w:rsidRDefault="00B03A7C">
            <w:pPr>
              <w:ind w:right="110"/>
              <w:jc w:val="both"/>
              <w:outlineLvl w:val="1"/>
              <w:rPr>
                <w:i/>
                <w:color w:val="008000"/>
                <w:sz w:val="20"/>
                <w:szCs w:val="20"/>
                <w:lang w:eastAsia="fr-FR"/>
              </w:rPr>
            </w:pPr>
            <w:r w:rsidRPr="00C75AB9">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p>
        </w:tc>
        <w:tc>
          <w:tcPr>
            <w:tcW w:w="718" w:type="dxa"/>
            <w:shd w:val="clear" w:color="auto" w:fill="FFFFFF"/>
            <w:vAlign w:val="center"/>
          </w:tcPr>
          <w:p w:rsidR="00B03A7C" w:rsidRPr="00C75AB9" w:rsidRDefault="00B03A7C" w:rsidP="00A26D90">
            <w:pPr>
              <w:pStyle w:val="BodyText"/>
              <w:rPr>
                <w:sz w:val="20"/>
                <w:szCs w:val="20"/>
              </w:rPr>
            </w:pPr>
          </w:p>
        </w:tc>
        <w:tc>
          <w:tcPr>
            <w:tcW w:w="4682" w:type="dxa"/>
            <w:shd w:val="clear" w:color="auto" w:fill="FFFFFF"/>
            <w:vAlign w:val="center"/>
          </w:tcPr>
          <w:p w:rsidR="00B03A7C" w:rsidRPr="00C75AB9" w:rsidRDefault="00B03A7C" w:rsidP="000D087F">
            <w:pPr>
              <w:pStyle w:val="Heading1"/>
              <w:keepNext w:val="0"/>
              <w:jc w:val="both"/>
              <w:rPr>
                <w:bCs/>
                <w:sz w:val="20"/>
              </w:rPr>
            </w:pPr>
          </w:p>
        </w:tc>
      </w:tr>
      <w:tr w:rsidR="00B03A7C" w:rsidRPr="00C75AB9" w:rsidTr="00650FD9">
        <w:trPr>
          <w:trHeight w:val="270"/>
        </w:trPr>
        <w:tc>
          <w:tcPr>
            <w:tcW w:w="430" w:type="dxa"/>
            <w:shd w:val="clear" w:color="auto" w:fill="FFFFFF"/>
            <w:vAlign w:val="center"/>
          </w:tcPr>
          <w:p w:rsidR="00B03A7C" w:rsidRPr="00C75AB9"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3</w:t>
            </w:r>
            <w:r w:rsidR="00745537">
              <w:rPr>
                <w:rFonts w:ascii="Times New Roman" w:hAnsi="Times New Roman" w:cs="Times New Roman"/>
                <w:szCs w:val="20"/>
                <w:lang w:val="bg-BG"/>
              </w:rPr>
              <w:t>9</w:t>
            </w:r>
          </w:p>
        </w:tc>
        <w:tc>
          <w:tcPr>
            <w:tcW w:w="9290" w:type="dxa"/>
            <w:shd w:val="clear" w:color="auto" w:fill="FFFFFF"/>
            <w:noWrap/>
          </w:tcPr>
          <w:p w:rsidR="00B03A7C" w:rsidRPr="00791AE3" w:rsidRDefault="00D913B3" w:rsidP="00200DA6">
            <w:pPr>
              <w:jc w:val="both"/>
              <w:rPr>
                <w:b/>
                <w:sz w:val="20"/>
              </w:rPr>
            </w:pPr>
            <w:r w:rsidRPr="00C75AB9">
              <w:rPr>
                <w:b/>
                <w:sz w:val="20"/>
              </w:rPr>
              <w:t>Когато процедурата на договаряне без обявление е проведена на основание чл. 90, ал. 1, т. 6 от ЗОП, срокът на договора ограничен ли е до не повече от 3 години</w:t>
            </w:r>
            <w:r w:rsidR="00B03A7C" w:rsidRPr="00C75AB9">
              <w:rPr>
                <w:b/>
                <w:sz w:val="20"/>
              </w:rPr>
              <w:t>?</w:t>
            </w:r>
          </w:p>
          <w:p w:rsidR="00B03A7C" w:rsidRPr="00791AE3" w:rsidRDefault="00B03A7C" w:rsidP="00200DA6">
            <w:pPr>
              <w:jc w:val="both"/>
              <w:rPr>
                <w:b/>
                <w:sz w:val="20"/>
              </w:rPr>
            </w:pPr>
            <w:r w:rsidRPr="00791AE3">
              <w:rPr>
                <w:b/>
                <w:sz w:val="20"/>
              </w:rPr>
              <w:t>(чл. 90, ал. 2 от ЗОП)</w:t>
            </w:r>
          </w:p>
          <w:p w:rsidR="00B03A7C" w:rsidRPr="00791AE3" w:rsidRDefault="00B03A7C" w:rsidP="00200DA6">
            <w:pPr>
              <w:jc w:val="both"/>
              <w:rPr>
                <w:color w:val="C0504D"/>
                <w:sz w:val="20"/>
                <w:szCs w:val="20"/>
                <w:lang w:eastAsia="fr-FR"/>
              </w:rPr>
            </w:pPr>
            <w:r w:rsidRPr="00791AE3">
              <w:rPr>
                <w:b/>
                <w:color w:val="C0504D"/>
                <w:sz w:val="20"/>
                <w:szCs w:val="20"/>
                <w:lang w:eastAsia="fr-FR"/>
              </w:rPr>
              <w:t xml:space="preserve">Насочващи източници на информация: </w:t>
            </w:r>
            <w:r w:rsidRPr="00791AE3">
              <w:rPr>
                <w:color w:val="C0504D"/>
                <w:sz w:val="20"/>
                <w:szCs w:val="20"/>
                <w:lang w:eastAsia="fr-FR"/>
              </w:rPr>
              <w:t>прегледайте сключения договор за обществена поръчка.</w:t>
            </w:r>
          </w:p>
          <w:p w:rsidR="00B03A7C" w:rsidRPr="004A1667" w:rsidRDefault="00B03A7C" w:rsidP="004138AF">
            <w:pPr>
              <w:jc w:val="both"/>
              <w:rPr>
                <w:b/>
                <w:sz w:val="20"/>
                <w:szCs w:val="20"/>
                <w:u w:val="single"/>
                <w:lang w:eastAsia="fr-FR"/>
              </w:rPr>
            </w:pPr>
            <w:r w:rsidRPr="004A1667">
              <w:rPr>
                <w:b/>
                <w:color w:val="000080"/>
                <w:sz w:val="20"/>
                <w:szCs w:val="20"/>
              </w:rPr>
              <w:t xml:space="preserve">т. </w:t>
            </w:r>
            <w:r w:rsidR="00D913B3" w:rsidRPr="004A1667">
              <w:rPr>
                <w:b/>
                <w:color w:val="000080"/>
                <w:sz w:val="20"/>
                <w:szCs w:val="20"/>
              </w:rPr>
              <w:t xml:space="preserve">18 </w:t>
            </w:r>
            <w:r w:rsidRPr="004A1667">
              <w:rPr>
                <w:b/>
                <w:color w:val="000080"/>
                <w:sz w:val="20"/>
                <w:szCs w:val="20"/>
              </w:rPr>
              <w:t xml:space="preserve">от Насоките </w:t>
            </w:r>
          </w:p>
        </w:tc>
        <w:tc>
          <w:tcPr>
            <w:tcW w:w="718" w:type="dxa"/>
            <w:shd w:val="clear" w:color="auto" w:fill="FFFFFF"/>
            <w:vAlign w:val="center"/>
          </w:tcPr>
          <w:p w:rsidR="00B03A7C" w:rsidRPr="004A1667" w:rsidRDefault="00B03A7C" w:rsidP="00A26D90">
            <w:pPr>
              <w:pStyle w:val="BodyText"/>
              <w:rPr>
                <w:sz w:val="20"/>
                <w:szCs w:val="20"/>
              </w:rPr>
            </w:pPr>
          </w:p>
        </w:tc>
        <w:tc>
          <w:tcPr>
            <w:tcW w:w="4682" w:type="dxa"/>
            <w:shd w:val="clear" w:color="auto" w:fill="FFFFFF"/>
            <w:vAlign w:val="center"/>
          </w:tcPr>
          <w:p w:rsidR="00B03A7C" w:rsidRPr="00C75AB9" w:rsidRDefault="00B03A7C" w:rsidP="000D087F">
            <w:pPr>
              <w:pStyle w:val="Heading1"/>
              <w:keepNext w:val="0"/>
              <w:jc w:val="both"/>
              <w:rPr>
                <w:bCs/>
                <w:sz w:val="20"/>
              </w:rPr>
            </w:pPr>
          </w:p>
        </w:tc>
      </w:tr>
      <w:tr w:rsidR="00B03A7C" w:rsidRPr="00C75AB9" w:rsidTr="00650FD9">
        <w:trPr>
          <w:trHeight w:val="270"/>
        </w:trPr>
        <w:tc>
          <w:tcPr>
            <w:tcW w:w="430" w:type="dxa"/>
            <w:shd w:val="clear" w:color="auto" w:fill="FFFFFF"/>
            <w:vAlign w:val="center"/>
          </w:tcPr>
          <w:p w:rsidR="00B03A7C" w:rsidRPr="00C75AB9" w:rsidRDefault="00745537"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40</w:t>
            </w:r>
          </w:p>
        </w:tc>
        <w:tc>
          <w:tcPr>
            <w:tcW w:w="9290" w:type="dxa"/>
            <w:shd w:val="clear" w:color="auto" w:fill="FFFFFF"/>
            <w:noWrap/>
          </w:tcPr>
          <w:p w:rsidR="00B03A7C" w:rsidRPr="00791AE3" w:rsidRDefault="00D913B3" w:rsidP="00200DA6">
            <w:pPr>
              <w:ind w:right="110"/>
              <w:jc w:val="both"/>
              <w:outlineLvl w:val="1"/>
              <w:rPr>
                <w:b/>
                <w:sz w:val="20"/>
                <w:szCs w:val="20"/>
                <w:lang w:eastAsia="fr-FR"/>
              </w:rPr>
            </w:pPr>
            <w:r w:rsidRPr="00C75AB9">
              <w:rPr>
                <w:b/>
                <w:sz w:val="20"/>
                <w:szCs w:val="20"/>
                <w:lang w:eastAsia="fr-FR"/>
              </w:rPr>
              <w:t>Клаузите на договора за обществена поръчка съответстват ли на изискванията за възложителя, съдържащи се в поканата за участие</w:t>
            </w:r>
            <w:r w:rsidR="00B03A7C" w:rsidRPr="00C75AB9">
              <w:rPr>
                <w:b/>
                <w:sz w:val="20"/>
                <w:szCs w:val="20"/>
                <w:lang w:eastAsia="fr-FR"/>
              </w:rPr>
              <w:t>?</w:t>
            </w:r>
          </w:p>
          <w:p w:rsidR="00B03A7C" w:rsidRPr="00791AE3" w:rsidRDefault="00B03A7C" w:rsidP="00200DA6">
            <w:pPr>
              <w:ind w:right="110"/>
              <w:jc w:val="both"/>
              <w:outlineLvl w:val="1"/>
              <w:rPr>
                <w:b/>
                <w:bCs/>
                <w:sz w:val="20"/>
                <w:szCs w:val="20"/>
              </w:rPr>
            </w:pPr>
            <w:r w:rsidRPr="00791AE3">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791AE3">
              <w:rPr>
                <w:b/>
                <w:bCs/>
                <w:sz w:val="20"/>
                <w:szCs w:val="20"/>
              </w:rPr>
              <w:t xml:space="preserve"> </w:t>
            </w:r>
          </w:p>
          <w:p w:rsidR="00B03A7C" w:rsidRPr="00791AE3" w:rsidRDefault="00B03A7C" w:rsidP="00200DA6">
            <w:pPr>
              <w:ind w:right="110"/>
              <w:jc w:val="both"/>
              <w:outlineLvl w:val="1"/>
              <w:rPr>
                <w:b/>
                <w:bCs/>
                <w:sz w:val="20"/>
                <w:szCs w:val="20"/>
              </w:rPr>
            </w:pPr>
            <w:r w:rsidRPr="00791AE3">
              <w:rPr>
                <w:b/>
                <w:bCs/>
                <w:sz w:val="20"/>
                <w:szCs w:val="20"/>
              </w:rPr>
              <w:t>(чл. 2, ал. 1, т. 3 от ЗОП)</w:t>
            </w:r>
          </w:p>
          <w:p w:rsidR="00B03A7C" w:rsidRPr="00C75AB9" w:rsidRDefault="00B03A7C" w:rsidP="00200DA6">
            <w:pPr>
              <w:ind w:right="110"/>
              <w:jc w:val="both"/>
              <w:outlineLvl w:val="1"/>
              <w:rPr>
                <w:b/>
                <w:bCs/>
                <w:sz w:val="20"/>
                <w:szCs w:val="20"/>
              </w:rPr>
            </w:pPr>
            <w:r w:rsidRPr="00791AE3">
              <w:rPr>
                <w:b/>
                <w:color w:val="C0504D"/>
                <w:sz w:val="20"/>
                <w:szCs w:val="20"/>
                <w:lang w:eastAsia="fr-FR"/>
              </w:rPr>
              <w:t xml:space="preserve">Насочващи източници на информация: </w:t>
            </w:r>
            <w:r w:rsidRPr="004A1667">
              <w:rPr>
                <w:color w:val="C0504D"/>
                <w:sz w:val="20"/>
                <w:szCs w:val="20"/>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rsidR="00B03A7C" w:rsidRPr="00C75AB9" w:rsidRDefault="00B03A7C" w:rsidP="004138AF">
            <w:pPr>
              <w:jc w:val="both"/>
              <w:rPr>
                <w:b/>
                <w:bCs/>
                <w:sz w:val="20"/>
                <w:szCs w:val="20"/>
              </w:rPr>
            </w:pPr>
            <w:r w:rsidRPr="00C75AB9">
              <w:rPr>
                <w:b/>
                <w:color w:val="000080"/>
                <w:sz w:val="20"/>
                <w:szCs w:val="20"/>
              </w:rPr>
              <w:t xml:space="preserve">т. </w:t>
            </w:r>
            <w:r w:rsidR="005A7A19" w:rsidRPr="00C75AB9">
              <w:rPr>
                <w:b/>
                <w:color w:val="000080"/>
                <w:sz w:val="20"/>
                <w:szCs w:val="20"/>
              </w:rPr>
              <w:t>17</w:t>
            </w:r>
            <w:r w:rsidRPr="00C75AB9">
              <w:rPr>
                <w:b/>
                <w:color w:val="000080"/>
                <w:sz w:val="20"/>
                <w:szCs w:val="20"/>
              </w:rPr>
              <w:t xml:space="preserve"> или т. </w:t>
            </w:r>
            <w:r w:rsidR="005A7A19" w:rsidRPr="00C75AB9">
              <w:rPr>
                <w:b/>
                <w:color w:val="000080"/>
                <w:sz w:val="20"/>
                <w:szCs w:val="20"/>
              </w:rPr>
              <w:t xml:space="preserve">18 </w:t>
            </w:r>
            <w:r w:rsidRPr="00C75AB9">
              <w:rPr>
                <w:b/>
                <w:color w:val="000080"/>
                <w:sz w:val="20"/>
                <w:szCs w:val="20"/>
              </w:rPr>
              <w:t xml:space="preserve">от Насоките </w:t>
            </w:r>
          </w:p>
          <w:p w:rsidR="00B03A7C" w:rsidRPr="00C75AB9" w:rsidRDefault="00B03A7C">
            <w:pPr>
              <w:ind w:right="110"/>
              <w:jc w:val="both"/>
              <w:outlineLvl w:val="1"/>
              <w:rPr>
                <w:sz w:val="20"/>
                <w:szCs w:val="20"/>
                <w:lang w:eastAsia="fr-FR"/>
              </w:rPr>
            </w:pPr>
            <w:r w:rsidRPr="00C75AB9">
              <w:rPr>
                <w:bCs/>
                <w:color w:val="008000"/>
                <w:sz w:val="20"/>
                <w:szCs w:val="20"/>
              </w:rPr>
              <w:t>Сравнете подписания договор за обществена поръчка и проекта на договор, приложен в документацията за участие, и установете дали са налице разлики между тях.</w:t>
            </w:r>
          </w:p>
        </w:tc>
        <w:tc>
          <w:tcPr>
            <w:tcW w:w="718" w:type="dxa"/>
            <w:shd w:val="clear" w:color="auto" w:fill="FFFFFF"/>
            <w:vAlign w:val="center"/>
          </w:tcPr>
          <w:p w:rsidR="00B03A7C" w:rsidRPr="00C75AB9" w:rsidRDefault="00B03A7C" w:rsidP="00F81223">
            <w:pPr>
              <w:pStyle w:val="Heading1"/>
              <w:keepNext w:val="0"/>
              <w:jc w:val="both"/>
              <w:rPr>
                <w:b w:val="0"/>
                <w:bCs/>
                <w:sz w:val="20"/>
              </w:rPr>
            </w:pPr>
          </w:p>
        </w:tc>
        <w:tc>
          <w:tcPr>
            <w:tcW w:w="4682" w:type="dxa"/>
            <w:shd w:val="clear" w:color="auto" w:fill="FFFFFF"/>
          </w:tcPr>
          <w:p w:rsidR="00B03A7C" w:rsidRPr="00C75AB9" w:rsidRDefault="00B03A7C" w:rsidP="000D087F">
            <w:pPr>
              <w:pStyle w:val="Heading1"/>
              <w:keepNext w:val="0"/>
              <w:spacing w:before="0" w:line="240" w:lineRule="auto"/>
              <w:rPr>
                <w:bCs/>
                <w:sz w:val="20"/>
              </w:rPr>
            </w:pPr>
          </w:p>
        </w:tc>
      </w:tr>
      <w:tr w:rsidR="00B03A7C" w:rsidRPr="00C75AB9" w:rsidTr="00650FD9">
        <w:trPr>
          <w:trHeight w:val="270"/>
        </w:trPr>
        <w:tc>
          <w:tcPr>
            <w:tcW w:w="430" w:type="dxa"/>
            <w:shd w:val="clear" w:color="auto" w:fill="FFFFFF"/>
            <w:vAlign w:val="center"/>
          </w:tcPr>
          <w:p w:rsidR="00B03A7C" w:rsidRPr="00C75AB9" w:rsidRDefault="00745537"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p>
          <w:p w:rsidR="00B03A7C" w:rsidRPr="00C75AB9" w:rsidRDefault="00B03A7C"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shd w:val="clear" w:color="auto" w:fill="FFFFFF"/>
            <w:noWrap/>
          </w:tcPr>
          <w:p w:rsidR="00B03A7C" w:rsidRPr="00791AE3" w:rsidRDefault="005A7A19">
            <w:pPr>
              <w:ind w:right="110"/>
              <w:jc w:val="both"/>
              <w:outlineLvl w:val="1"/>
              <w:rPr>
                <w:b/>
                <w:sz w:val="20"/>
                <w:szCs w:val="20"/>
                <w:lang w:eastAsia="fr-FR"/>
              </w:rPr>
            </w:pPr>
            <w:r w:rsidRPr="00C75AB9">
              <w:rPr>
                <w:b/>
                <w:sz w:val="20"/>
                <w:szCs w:val="20"/>
                <w:lang w:eastAsia="fr-FR"/>
              </w:rPr>
              <w:t>Договорът за обществена поръчка съдържа ли всички договорености, постигнати с участника, определен за изпълнител, в рамките на преговорите</w:t>
            </w:r>
            <w:r w:rsidR="00B03A7C" w:rsidRPr="00C75AB9">
              <w:rPr>
                <w:b/>
                <w:sz w:val="20"/>
                <w:szCs w:val="20"/>
                <w:lang w:eastAsia="fr-FR"/>
              </w:rPr>
              <w:t>?</w:t>
            </w:r>
          </w:p>
          <w:p w:rsidR="00B03A7C" w:rsidRPr="00791AE3" w:rsidRDefault="00B03A7C">
            <w:pPr>
              <w:pStyle w:val="Heading1"/>
              <w:spacing w:before="0" w:line="240" w:lineRule="auto"/>
              <w:jc w:val="both"/>
              <w:rPr>
                <w:sz w:val="20"/>
                <w:lang w:eastAsia="fr-FR"/>
              </w:rPr>
            </w:pPr>
            <w:r w:rsidRPr="00791AE3">
              <w:rPr>
                <w:sz w:val="20"/>
                <w:lang w:eastAsia="fr-FR"/>
              </w:rPr>
              <w:t>(чл. 41, ал. 2 от ЗОП)</w:t>
            </w:r>
          </w:p>
          <w:p w:rsidR="00B03A7C" w:rsidRPr="004A1667" w:rsidRDefault="00B03A7C">
            <w:pPr>
              <w:pStyle w:val="BodyText"/>
              <w:spacing w:before="0" w:after="0"/>
              <w:jc w:val="both"/>
              <w:rPr>
                <w:lang w:eastAsia="fr-FR"/>
              </w:rPr>
            </w:pPr>
            <w:r w:rsidRPr="00791AE3">
              <w:rPr>
                <w:b/>
                <w:color w:val="C0504D"/>
                <w:sz w:val="20"/>
                <w:szCs w:val="20"/>
                <w:lang w:eastAsia="fr-FR"/>
              </w:rPr>
              <w:t xml:space="preserve">Насочващи източници на информация: </w:t>
            </w:r>
            <w:r w:rsidRPr="00791AE3">
              <w:rPr>
                <w:color w:val="C0504D"/>
                <w:sz w:val="20"/>
                <w:szCs w:val="20"/>
                <w:lang w:eastAsia="fr-FR"/>
              </w:rPr>
              <w:t>прегледайте сключения договор за обществена поръчка и документите (включително съответния протокол), съдържащи предложения, въз основа на които участникът е определен за изпълнител.</w:t>
            </w:r>
          </w:p>
          <w:p w:rsidR="00B03A7C" w:rsidRPr="00C75AB9" w:rsidRDefault="00B03A7C" w:rsidP="004138AF">
            <w:pPr>
              <w:jc w:val="both"/>
              <w:rPr>
                <w:bCs/>
                <w:color w:val="008000"/>
                <w:sz w:val="20"/>
              </w:rPr>
            </w:pPr>
            <w:r w:rsidRPr="004A1667">
              <w:rPr>
                <w:b/>
                <w:color w:val="000080"/>
                <w:sz w:val="20"/>
                <w:szCs w:val="20"/>
              </w:rPr>
              <w:t xml:space="preserve">т. </w:t>
            </w:r>
            <w:r w:rsidR="00F55647" w:rsidRPr="004A1667">
              <w:rPr>
                <w:b/>
                <w:color w:val="000080"/>
                <w:sz w:val="20"/>
                <w:szCs w:val="20"/>
              </w:rPr>
              <w:t xml:space="preserve">17 </w:t>
            </w:r>
            <w:r w:rsidRPr="00C75AB9">
              <w:rPr>
                <w:b/>
                <w:color w:val="000080"/>
                <w:sz w:val="20"/>
                <w:szCs w:val="20"/>
              </w:rPr>
              <w:t xml:space="preserve">или т. </w:t>
            </w:r>
            <w:r w:rsidR="00F55647" w:rsidRPr="00C75AB9">
              <w:rPr>
                <w:b/>
                <w:color w:val="000080"/>
                <w:sz w:val="20"/>
                <w:szCs w:val="20"/>
              </w:rPr>
              <w:t xml:space="preserve">18 </w:t>
            </w:r>
            <w:r w:rsidRPr="00C75AB9">
              <w:rPr>
                <w:b/>
                <w:color w:val="000080"/>
                <w:sz w:val="20"/>
                <w:szCs w:val="20"/>
              </w:rPr>
              <w:t xml:space="preserve">от Насоките </w:t>
            </w:r>
          </w:p>
          <w:p w:rsidR="00B03A7C" w:rsidRPr="00C75AB9" w:rsidRDefault="00B03A7C">
            <w:pPr>
              <w:pStyle w:val="Heading1"/>
              <w:spacing w:before="0" w:line="240" w:lineRule="auto"/>
              <w:jc w:val="both"/>
              <w:rPr>
                <w:b w:val="0"/>
                <w:bCs/>
                <w:color w:val="008000"/>
                <w:sz w:val="20"/>
              </w:rPr>
            </w:pPr>
            <w:r w:rsidRPr="00C75AB9">
              <w:rPr>
                <w:b w:val="0"/>
                <w:bCs/>
                <w:color w:val="008000"/>
                <w:sz w:val="20"/>
              </w:rPr>
              <w:t>Сравнете подписания договор за обществена поръчка и съответните предложения от офертата на участника, определен за изпълнител (включително постигнатите договорености, документирани в протокола) и установете дали са налице разлики между тях.</w:t>
            </w:r>
          </w:p>
          <w:p w:rsidR="00B03A7C" w:rsidRPr="00C75AB9" w:rsidRDefault="00B03A7C">
            <w:pPr>
              <w:ind w:right="110"/>
              <w:jc w:val="both"/>
              <w:outlineLvl w:val="1"/>
              <w:rPr>
                <w:b/>
                <w:sz w:val="20"/>
                <w:szCs w:val="20"/>
                <w:lang w:eastAsia="fr-FR"/>
              </w:rPr>
            </w:pPr>
            <w:r w:rsidRPr="00C75AB9">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718" w:type="dxa"/>
            <w:shd w:val="clear" w:color="auto" w:fill="FFFFFF"/>
            <w:vAlign w:val="center"/>
          </w:tcPr>
          <w:p w:rsidR="00B03A7C" w:rsidRPr="00C75AB9" w:rsidRDefault="00B03A7C" w:rsidP="00F81223">
            <w:pPr>
              <w:pStyle w:val="Heading1"/>
              <w:keepNext w:val="0"/>
              <w:jc w:val="both"/>
              <w:rPr>
                <w:bCs/>
                <w:sz w:val="20"/>
              </w:rPr>
            </w:pPr>
          </w:p>
        </w:tc>
        <w:tc>
          <w:tcPr>
            <w:tcW w:w="4682" w:type="dxa"/>
            <w:shd w:val="clear" w:color="auto" w:fill="FFFFFF"/>
          </w:tcPr>
          <w:p w:rsidR="00B03A7C" w:rsidRPr="00C75AB9" w:rsidRDefault="00B03A7C" w:rsidP="000D087F">
            <w:pPr>
              <w:pStyle w:val="Heading1"/>
              <w:keepNext w:val="0"/>
              <w:spacing w:before="0" w:line="240" w:lineRule="auto"/>
              <w:rPr>
                <w:bCs/>
                <w:sz w:val="20"/>
              </w:rPr>
            </w:pPr>
          </w:p>
        </w:tc>
      </w:tr>
      <w:tr w:rsidR="00B03A7C" w:rsidRPr="00C75AB9" w:rsidTr="00650FD9">
        <w:trPr>
          <w:trHeight w:val="270"/>
        </w:trPr>
        <w:tc>
          <w:tcPr>
            <w:tcW w:w="430" w:type="dxa"/>
            <w:shd w:val="clear" w:color="auto" w:fill="FFFFFF"/>
            <w:vAlign w:val="center"/>
          </w:tcPr>
          <w:p w:rsidR="00B03A7C" w:rsidRPr="00C75AB9"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4</w:t>
            </w:r>
            <w:r w:rsidR="00745537">
              <w:rPr>
                <w:rFonts w:ascii="Times New Roman" w:hAnsi="Times New Roman" w:cs="Times New Roman"/>
                <w:szCs w:val="20"/>
                <w:lang w:val="bg-BG"/>
              </w:rPr>
              <w:t>2</w:t>
            </w:r>
          </w:p>
        </w:tc>
        <w:tc>
          <w:tcPr>
            <w:tcW w:w="9290" w:type="dxa"/>
            <w:shd w:val="clear" w:color="auto" w:fill="FFFFFF"/>
            <w:noWrap/>
          </w:tcPr>
          <w:p w:rsidR="00B03A7C" w:rsidRPr="00791AE3" w:rsidRDefault="00F55647" w:rsidP="00200DA6">
            <w:pPr>
              <w:ind w:right="110"/>
              <w:jc w:val="both"/>
              <w:outlineLvl w:val="1"/>
              <w:rPr>
                <w:b/>
                <w:sz w:val="20"/>
                <w:szCs w:val="20"/>
                <w:lang w:eastAsia="fr-FR"/>
              </w:rPr>
            </w:pPr>
            <w:r w:rsidRPr="00C75AB9">
              <w:rPr>
                <w:b/>
                <w:sz w:val="20"/>
                <w:szCs w:val="20"/>
                <w:lang w:eastAsia="fr-FR"/>
              </w:rPr>
              <w:t xml:space="preserve">Изпратена ли е информация за сключения договор до АОП  в срок </w:t>
            </w:r>
            <w:r w:rsidRPr="00C75AB9">
              <w:rPr>
                <w:b/>
                <w:sz w:val="20"/>
                <w:szCs w:val="20"/>
                <w:u w:val="single"/>
                <w:lang w:eastAsia="fr-FR"/>
              </w:rPr>
              <w:t>от 7 дни</w:t>
            </w:r>
            <w:r w:rsidRPr="00C75AB9">
              <w:rPr>
                <w:b/>
                <w:sz w:val="20"/>
                <w:szCs w:val="20"/>
                <w:lang w:eastAsia="fr-FR"/>
              </w:rPr>
              <w:t xml:space="preserve"> от подписване на договора за обществена поръчка</w:t>
            </w:r>
            <w:r w:rsidR="00B03A7C" w:rsidRPr="00C75AB9">
              <w:rPr>
                <w:b/>
                <w:sz w:val="20"/>
                <w:szCs w:val="20"/>
                <w:lang w:eastAsia="fr-FR"/>
              </w:rPr>
              <w:t>?</w:t>
            </w:r>
          </w:p>
          <w:p w:rsidR="00B03A7C" w:rsidRPr="00791AE3" w:rsidRDefault="00B03A7C" w:rsidP="00F81223">
            <w:pPr>
              <w:ind w:right="110"/>
              <w:jc w:val="both"/>
              <w:outlineLvl w:val="1"/>
              <w:rPr>
                <w:b/>
                <w:sz w:val="20"/>
                <w:szCs w:val="20"/>
                <w:lang w:val="ru-RU" w:eastAsia="fr-FR"/>
              </w:rPr>
            </w:pPr>
            <w:r w:rsidRPr="00791AE3">
              <w:rPr>
                <w:b/>
                <w:sz w:val="20"/>
                <w:szCs w:val="20"/>
                <w:lang w:eastAsia="fr-FR"/>
              </w:rPr>
              <w:t>(чл. 44, ал. 1 от ЗОП)</w:t>
            </w:r>
          </w:p>
          <w:p w:rsidR="00B03A7C" w:rsidRPr="00791AE3" w:rsidRDefault="00B03A7C" w:rsidP="004138AF">
            <w:pPr>
              <w:jc w:val="both"/>
              <w:rPr>
                <w:color w:val="C0504D"/>
                <w:sz w:val="20"/>
                <w:szCs w:val="20"/>
                <w:lang w:eastAsia="fr-FR"/>
              </w:rPr>
            </w:pPr>
            <w:r w:rsidRPr="00791AE3">
              <w:rPr>
                <w:b/>
                <w:color w:val="C0504D"/>
                <w:sz w:val="20"/>
                <w:szCs w:val="20"/>
                <w:lang w:eastAsia="fr-FR"/>
              </w:rPr>
              <w:t xml:space="preserve">Насочващи източници на информация: </w:t>
            </w:r>
            <w:r w:rsidRPr="00791AE3">
              <w:rPr>
                <w:color w:val="C0504D"/>
                <w:sz w:val="20"/>
                <w:szCs w:val="20"/>
                <w:lang w:eastAsia="fr-FR"/>
              </w:rPr>
              <w:t>прегледайте писмата/ документите, с които е изпратена информацията до АОП.</w:t>
            </w:r>
          </w:p>
          <w:p w:rsidR="00E57F2D" w:rsidRPr="004A1667" w:rsidRDefault="00E57F2D" w:rsidP="004138AF">
            <w:pPr>
              <w:jc w:val="both"/>
              <w:rPr>
                <w:sz w:val="20"/>
                <w:szCs w:val="20"/>
                <w:lang w:eastAsia="fr-FR"/>
              </w:rPr>
            </w:pPr>
            <w:r w:rsidRPr="004A1667">
              <w:rPr>
                <w:b/>
                <w:color w:val="000080"/>
                <w:sz w:val="20"/>
                <w:szCs w:val="20"/>
              </w:rPr>
              <w:t>т. 16 от Насоките</w:t>
            </w:r>
          </w:p>
          <w:p w:rsidR="00B03A7C" w:rsidRPr="004A1667" w:rsidRDefault="00B03A7C" w:rsidP="00F81223">
            <w:pPr>
              <w:ind w:right="110"/>
              <w:jc w:val="both"/>
              <w:outlineLvl w:val="1"/>
              <w:rPr>
                <w:b/>
                <w:sz w:val="20"/>
                <w:szCs w:val="20"/>
                <w:lang w:eastAsia="fr-FR"/>
              </w:rPr>
            </w:pPr>
            <w:r w:rsidRPr="004A1667">
              <w:rPr>
                <w:bCs/>
                <w:color w:val="008000"/>
                <w:sz w:val="20"/>
                <w:szCs w:val="20"/>
              </w:rPr>
              <w:lastRenderedPageBreak/>
              <w:t>Анализирайте номера, датата и издателя на писмото, с което е изпратена информацията до АОП.</w:t>
            </w:r>
          </w:p>
        </w:tc>
        <w:tc>
          <w:tcPr>
            <w:tcW w:w="718" w:type="dxa"/>
            <w:shd w:val="clear" w:color="auto" w:fill="FFFFFF"/>
            <w:vAlign w:val="center"/>
          </w:tcPr>
          <w:p w:rsidR="00B03A7C" w:rsidRPr="00C75AB9" w:rsidRDefault="00B03A7C" w:rsidP="00F81223">
            <w:pPr>
              <w:pStyle w:val="Heading1"/>
              <w:keepNext w:val="0"/>
              <w:jc w:val="both"/>
              <w:rPr>
                <w:bCs/>
                <w:sz w:val="20"/>
              </w:rPr>
            </w:pPr>
          </w:p>
        </w:tc>
        <w:tc>
          <w:tcPr>
            <w:tcW w:w="4682" w:type="dxa"/>
            <w:shd w:val="clear" w:color="auto" w:fill="FFFFFF"/>
          </w:tcPr>
          <w:p w:rsidR="00B03A7C" w:rsidRPr="00C75AB9" w:rsidRDefault="00B03A7C" w:rsidP="000D087F">
            <w:pPr>
              <w:pStyle w:val="BodyText"/>
              <w:rPr>
                <w:sz w:val="20"/>
                <w:szCs w:val="20"/>
              </w:rPr>
            </w:pPr>
          </w:p>
        </w:tc>
      </w:tr>
      <w:tr w:rsidR="00B03A7C" w:rsidRPr="00C75AB9" w:rsidTr="00650FD9">
        <w:trPr>
          <w:trHeight w:val="270"/>
        </w:trPr>
        <w:tc>
          <w:tcPr>
            <w:tcW w:w="430" w:type="dxa"/>
            <w:shd w:val="clear" w:color="auto" w:fill="FFFFFF"/>
            <w:vAlign w:val="center"/>
          </w:tcPr>
          <w:p w:rsidR="00B03A7C" w:rsidRPr="00C75AB9"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lastRenderedPageBreak/>
              <w:t>4</w:t>
            </w:r>
            <w:r w:rsidR="00745537">
              <w:rPr>
                <w:rFonts w:ascii="Times New Roman" w:hAnsi="Times New Roman" w:cs="Times New Roman"/>
                <w:szCs w:val="20"/>
                <w:lang w:val="bg-BG"/>
              </w:rPr>
              <w:t>3</w:t>
            </w:r>
          </w:p>
        </w:tc>
        <w:tc>
          <w:tcPr>
            <w:tcW w:w="9290" w:type="dxa"/>
            <w:shd w:val="clear" w:color="auto" w:fill="FFFFFF"/>
            <w:noWrap/>
          </w:tcPr>
          <w:p w:rsidR="004A1667" w:rsidRDefault="004A1667" w:rsidP="004A1667">
            <w:pPr>
              <w:jc w:val="both"/>
              <w:rPr>
                <w:b/>
                <w:sz w:val="20"/>
                <w:szCs w:val="20"/>
                <w:lang w:eastAsia="fr-FR"/>
              </w:rPr>
            </w:pPr>
            <w:r w:rsidRPr="002E6E54">
              <w:rPr>
                <w:b/>
                <w:sz w:val="20"/>
                <w:szCs w:val="20"/>
                <w:lang w:eastAsia="fr-FR"/>
              </w:rPr>
              <w:t xml:space="preserve">Договорът за обществена поръчка изменян ли е </w:t>
            </w:r>
            <w:r>
              <w:rPr>
                <w:b/>
                <w:sz w:val="20"/>
                <w:szCs w:val="20"/>
                <w:lang w:eastAsia="fr-FR"/>
              </w:rPr>
              <w:t>от</w:t>
            </w:r>
            <w:r w:rsidRPr="002E6E54">
              <w:rPr>
                <w:b/>
                <w:sz w:val="20"/>
                <w:szCs w:val="20"/>
                <w:lang w:eastAsia="fr-FR"/>
              </w:rPr>
              <w:t xml:space="preserve"> подписването му</w:t>
            </w:r>
            <w:r>
              <w:rPr>
                <w:b/>
                <w:sz w:val="20"/>
                <w:szCs w:val="20"/>
                <w:lang w:eastAsia="fr-FR"/>
              </w:rPr>
              <w:t xml:space="preserve"> до момента на извършване на настоящата проверка</w:t>
            </w:r>
            <w:r w:rsidRPr="002E6E54">
              <w:rPr>
                <w:b/>
                <w:sz w:val="20"/>
                <w:szCs w:val="20"/>
                <w:lang w:eastAsia="fr-FR"/>
              </w:rPr>
              <w:t>?</w:t>
            </w:r>
          </w:p>
          <w:p w:rsidR="00B03A7C" w:rsidRPr="00791AE3" w:rsidRDefault="004A1667" w:rsidP="004A1667">
            <w:pPr>
              <w:jc w:val="both"/>
              <w:rPr>
                <w:b/>
                <w:sz w:val="20"/>
                <w:szCs w:val="20"/>
                <w:lang w:eastAsia="fr-FR"/>
              </w:rPr>
            </w:pPr>
            <w:r w:rsidRPr="007D2949">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A32530" w:rsidRPr="00791AE3" w:rsidRDefault="00A32530" w:rsidP="00A32530">
            <w:pPr>
              <w:jc w:val="both"/>
              <w:rPr>
                <w:sz w:val="20"/>
                <w:szCs w:val="20"/>
                <w:lang w:eastAsia="fr-FR"/>
              </w:rPr>
            </w:pPr>
            <w:r w:rsidRPr="00791AE3">
              <w:rPr>
                <w:sz w:val="20"/>
                <w:szCs w:val="20"/>
                <w:lang w:eastAsia="fr-FR"/>
              </w:rPr>
              <w:t>Възложителят няма право да изменя подписания договор за обществена поръчка освен в изключителни случаи.</w:t>
            </w:r>
          </w:p>
          <w:p w:rsidR="00A32530" w:rsidRPr="00791AE3" w:rsidRDefault="00A32530" w:rsidP="00A32530">
            <w:pPr>
              <w:jc w:val="both"/>
              <w:rPr>
                <w:sz w:val="20"/>
                <w:szCs w:val="20"/>
                <w:lang w:eastAsia="fr-FR"/>
              </w:rPr>
            </w:pPr>
            <w:r w:rsidRPr="00791AE3">
              <w:rPr>
                <w:sz w:val="20"/>
                <w:szCs w:val="20"/>
                <w:lang w:eastAsia="fr-FR"/>
              </w:rPr>
              <w:t>Съществени изменения на условия на договора ще са налице, ако:</w:t>
            </w:r>
          </w:p>
          <w:p w:rsidR="00A32530" w:rsidRPr="00791AE3" w:rsidRDefault="00A32530" w:rsidP="00A32530">
            <w:pPr>
              <w:jc w:val="both"/>
              <w:rPr>
                <w:sz w:val="20"/>
                <w:szCs w:val="20"/>
                <w:lang w:eastAsia="fr-FR"/>
              </w:rPr>
            </w:pPr>
            <w:r w:rsidRPr="00791AE3">
              <w:rPr>
                <w:sz w:val="20"/>
                <w:szCs w:val="20"/>
                <w:lang w:eastAsia="fr-FR"/>
              </w:rPr>
              <w:t>- изменението, ако е било включено като условия за възлагане на поръчката в ДУ, е могло да доведе до постъпване на съществено различни предложения за изпълнение на поръчката,</w:t>
            </w:r>
          </w:p>
          <w:p w:rsidR="00A32530" w:rsidRPr="004A1667" w:rsidRDefault="00A32530" w:rsidP="00A32530">
            <w:pPr>
              <w:jc w:val="both"/>
              <w:rPr>
                <w:sz w:val="20"/>
                <w:szCs w:val="20"/>
                <w:lang w:eastAsia="fr-FR"/>
              </w:rPr>
            </w:pPr>
            <w:r w:rsidRPr="004A1667">
              <w:rPr>
                <w:sz w:val="20"/>
                <w:szCs w:val="20"/>
                <w:lang w:eastAsia="fr-FR"/>
              </w:rPr>
              <w:t>- изменението е променило обхвата на потенциално заинтересованите към поръчката лица.</w:t>
            </w:r>
          </w:p>
          <w:p w:rsidR="00B03A7C" w:rsidRPr="00C75AB9" w:rsidRDefault="00A32530" w:rsidP="00967B8D">
            <w:pPr>
              <w:jc w:val="both"/>
              <w:rPr>
                <w:sz w:val="20"/>
                <w:szCs w:val="20"/>
                <w:lang w:eastAsia="fr-FR"/>
              </w:rPr>
            </w:pPr>
            <w:r w:rsidRPr="004A1667">
              <w:rPr>
                <w:sz w:val="20"/>
                <w:szCs w:val="20"/>
                <w:lang w:eastAsia="fr-FR"/>
              </w:rPr>
              <w:t>- изменението е променило икономическия баланс по договора в полза на възложителя.</w:t>
            </w:r>
          </w:p>
          <w:p w:rsidR="00B03A7C" w:rsidRPr="00C75AB9" w:rsidRDefault="00B03A7C" w:rsidP="00967B8D">
            <w:pPr>
              <w:jc w:val="both"/>
              <w:rPr>
                <w:b/>
                <w:sz w:val="20"/>
                <w:szCs w:val="20"/>
                <w:lang w:eastAsia="fr-FR"/>
              </w:rPr>
            </w:pPr>
            <w:r w:rsidRPr="00C75AB9">
              <w:rPr>
                <w:b/>
                <w:sz w:val="20"/>
                <w:szCs w:val="20"/>
                <w:lang w:eastAsia="fr-FR"/>
              </w:rPr>
              <w:t>(чл. 43, ал. 1 и ал. 2 от ЗОП)</w:t>
            </w:r>
          </w:p>
          <w:p w:rsidR="00B03A7C" w:rsidRPr="00C75AB9" w:rsidRDefault="00B03A7C" w:rsidP="004138AF">
            <w:pPr>
              <w:jc w:val="both"/>
              <w:rPr>
                <w:b/>
                <w:color w:val="333399"/>
                <w:sz w:val="20"/>
                <w:szCs w:val="20"/>
              </w:rPr>
            </w:pPr>
            <w:r w:rsidRPr="00C75AB9">
              <w:rPr>
                <w:b/>
                <w:color w:val="000080"/>
                <w:sz w:val="20"/>
                <w:szCs w:val="20"/>
              </w:rPr>
              <w:t xml:space="preserve">т. </w:t>
            </w:r>
            <w:r w:rsidR="00A32530" w:rsidRPr="00C75AB9">
              <w:rPr>
                <w:b/>
                <w:color w:val="000080"/>
                <w:sz w:val="20"/>
                <w:szCs w:val="20"/>
              </w:rPr>
              <w:t>22-24</w:t>
            </w:r>
            <w:r w:rsidRPr="00C75AB9">
              <w:rPr>
                <w:b/>
                <w:color w:val="000080"/>
                <w:sz w:val="20"/>
                <w:szCs w:val="20"/>
              </w:rPr>
              <w:t xml:space="preserve"> от Насоките </w:t>
            </w:r>
          </w:p>
          <w:p w:rsidR="00B03A7C" w:rsidRPr="00C75AB9" w:rsidRDefault="00B03A7C" w:rsidP="00AF4A67">
            <w:pPr>
              <w:ind w:right="110"/>
              <w:jc w:val="both"/>
              <w:outlineLvl w:val="1"/>
              <w:rPr>
                <w:b/>
                <w:sz w:val="20"/>
                <w:szCs w:val="20"/>
                <w:lang w:eastAsia="fr-FR"/>
              </w:rPr>
            </w:pPr>
            <w:r w:rsidRPr="00C75AB9">
              <w:rPr>
                <w:b/>
                <w:color w:val="C0504D"/>
                <w:sz w:val="20"/>
                <w:szCs w:val="20"/>
                <w:lang w:eastAsia="fr-FR"/>
              </w:rPr>
              <w:t xml:space="preserve">Насочващи източници на информация: </w:t>
            </w:r>
            <w:r w:rsidRPr="00C75AB9">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rsidR="004A1667" w:rsidRPr="002E6E54" w:rsidRDefault="00B03A7C" w:rsidP="004A1667">
            <w:pPr>
              <w:pStyle w:val="Heading1"/>
              <w:spacing w:before="0" w:line="240" w:lineRule="auto"/>
              <w:jc w:val="both"/>
              <w:rPr>
                <w:b w:val="0"/>
                <w:bCs/>
                <w:color w:val="008000"/>
                <w:sz w:val="20"/>
              </w:rPr>
            </w:pPr>
            <w:r w:rsidRPr="00C75AB9">
              <w:rPr>
                <w:b w:val="0"/>
                <w:color w:val="008000"/>
                <w:sz w:val="20"/>
              </w:rPr>
              <w:t xml:space="preserve">Сравнете подписания договор за обществена поръчка с документите по приемането на изпълнената работа. </w:t>
            </w:r>
            <w:r w:rsidR="004A1667" w:rsidRPr="007D2949">
              <w:rPr>
                <w:b w:val="0"/>
                <w:bCs/>
                <w:color w:val="008000"/>
                <w:sz w:val="20"/>
              </w:rPr>
              <w:t>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p>
          <w:p w:rsidR="00B03A7C" w:rsidRPr="004A1667" w:rsidRDefault="00B03A7C" w:rsidP="00AF4A67">
            <w:pPr>
              <w:pStyle w:val="Heading1"/>
              <w:spacing w:before="0" w:line="240" w:lineRule="auto"/>
              <w:jc w:val="both"/>
              <w:rPr>
                <w:b w:val="0"/>
                <w:color w:val="008000"/>
                <w:sz w:val="20"/>
              </w:rPr>
            </w:pPr>
            <w:r w:rsidRPr="004A1667">
              <w:rPr>
                <w:b w:val="0"/>
                <w:color w:val="008000"/>
                <w:sz w:val="20"/>
              </w:rPr>
              <w:t xml:space="preserve">Проверете дали има подписани анекси. Ако има изменения (с и без подписани анекси) анализирайте какво представляват. </w:t>
            </w:r>
          </w:p>
          <w:p w:rsidR="00B03A7C" w:rsidRPr="00C75AB9" w:rsidRDefault="00B03A7C">
            <w:pPr>
              <w:jc w:val="both"/>
              <w:rPr>
                <w:color w:val="008000"/>
                <w:sz w:val="20"/>
                <w:szCs w:val="20"/>
              </w:rPr>
            </w:pPr>
            <w:r w:rsidRPr="00C75AB9">
              <w:rPr>
                <w:color w:val="008000"/>
                <w:sz w:val="20"/>
                <w:szCs w:val="20"/>
              </w:rPr>
              <w:t>Анализирайте причините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43, ал. 2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EF3A7D" w:rsidRPr="00C75AB9" w:rsidRDefault="00EF3A7D" w:rsidP="00EF3A7D">
            <w:pPr>
              <w:jc w:val="both"/>
              <w:rPr>
                <w:color w:val="008000"/>
                <w:sz w:val="20"/>
                <w:szCs w:val="20"/>
              </w:rPr>
            </w:pPr>
            <w:r w:rsidRPr="00C75AB9">
              <w:rPr>
                <w:color w:val="008000"/>
                <w:sz w:val="20"/>
                <w:szCs w:val="20"/>
              </w:rPr>
              <w:t xml:space="preserve">Обхватът на проверката по този въпрос не се ограничава единствено до представените от </w:t>
            </w:r>
            <w:r w:rsidRPr="00C75AB9">
              <w:rPr>
                <w:color w:val="008000"/>
                <w:sz w:val="20"/>
                <w:szCs w:val="20"/>
              </w:rPr>
              <w:lastRenderedPageBreak/>
              <w:t xml:space="preserve">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rsidR="00EF3A7D" w:rsidRPr="00791AE3" w:rsidRDefault="00EF3A7D" w:rsidP="00EF3A7D">
            <w:pPr>
              <w:jc w:val="both"/>
              <w:rPr>
                <w:color w:val="008000"/>
                <w:sz w:val="20"/>
                <w:szCs w:val="20"/>
              </w:rPr>
            </w:pPr>
            <w:r w:rsidRPr="00C75AB9">
              <w:rPr>
                <w:b/>
                <w:color w:val="008000"/>
                <w:sz w:val="20"/>
                <w:szCs w:val="20"/>
              </w:rPr>
              <w:t>ВНИМАНИЕ!</w:t>
            </w:r>
            <w:r w:rsidRPr="00791AE3">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rsidR="00EF3A7D" w:rsidRPr="004A1667" w:rsidRDefault="00EF3A7D" w:rsidP="00C75AB9">
            <w:pPr>
              <w:jc w:val="both"/>
              <w:rPr>
                <w:b/>
                <w:i/>
                <w:sz w:val="20"/>
                <w:szCs w:val="20"/>
                <w:lang w:eastAsia="fr-FR"/>
              </w:rPr>
            </w:pPr>
            <w:r w:rsidRPr="00791AE3">
              <w:rPr>
                <w:color w:val="008000"/>
                <w:sz w:val="20"/>
                <w:szCs w:val="20"/>
              </w:rPr>
              <w:t xml:space="preserve">Например: </w:t>
            </w:r>
            <w:r w:rsidRPr="00791AE3" w:rsidDel="00FC4D9A">
              <w:rPr>
                <w:color w:val="008000"/>
                <w:sz w:val="20"/>
                <w:szCs w:val="20"/>
              </w:rPr>
              <w:t>следва да се провери</w:t>
            </w:r>
            <w:r w:rsidRPr="004A1667">
              <w:rPr>
                <w:color w:val="008000"/>
                <w:sz w:val="20"/>
                <w:szCs w:val="20"/>
              </w:rPr>
              <w:t xml:space="preserve">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718" w:type="dxa"/>
            <w:shd w:val="clear" w:color="auto" w:fill="FFFFFF"/>
            <w:vAlign w:val="center"/>
          </w:tcPr>
          <w:p w:rsidR="00B03A7C" w:rsidRPr="00C75AB9" w:rsidRDefault="00B03A7C" w:rsidP="00F81223">
            <w:pPr>
              <w:pStyle w:val="Heading1"/>
              <w:keepNext w:val="0"/>
              <w:jc w:val="both"/>
              <w:rPr>
                <w:bCs/>
                <w:sz w:val="20"/>
              </w:rPr>
            </w:pPr>
          </w:p>
        </w:tc>
        <w:tc>
          <w:tcPr>
            <w:tcW w:w="4682" w:type="dxa"/>
            <w:shd w:val="clear" w:color="auto" w:fill="FFFFFF"/>
            <w:vAlign w:val="center"/>
          </w:tcPr>
          <w:p w:rsidR="00B03A7C" w:rsidRPr="00C75AB9" w:rsidRDefault="00B03A7C" w:rsidP="000D087F">
            <w:pPr>
              <w:pStyle w:val="Heading1"/>
              <w:keepNext w:val="0"/>
              <w:jc w:val="both"/>
              <w:rPr>
                <w:bCs/>
                <w:sz w:val="20"/>
              </w:rPr>
            </w:pPr>
          </w:p>
        </w:tc>
      </w:tr>
      <w:tr w:rsidR="00745537" w:rsidRPr="00C75AB9" w:rsidTr="003601E2">
        <w:trPr>
          <w:trHeight w:val="270"/>
        </w:trPr>
        <w:tc>
          <w:tcPr>
            <w:tcW w:w="15120" w:type="dxa"/>
            <w:gridSpan w:val="4"/>
            <w:shd w:val="clear" w:color="auto" w:fill="FFFFFF"/>
            <w:vAlign w:val="center"/>
          </w:tcPr>
          <w:p w:rsidR="00745537" w:rsidRPr="00791AE3" w:rsidRDefault="00745537" w:rsidP="003601E2">
            <w:pPr>
              <w:pStyle w:val="Heading1"/>
              <w:keepNext w:val="0"/>
              <w:spacing w:before="0" w:line="240" w:lineRule="auto"/>
              <w:jc w:val="both"/>
              <w:rPr>
                <w:sz w:val="20"/>
                <w:lang w:eastAsia="fr-FR"/>
              </w:rPr>
            </w:pPr>
            <w:r w:rsidRPr="00C75AB9">
              <w:rPr>
                <w:sz w:val="20"/>
                <w:lang w:val="en-US" w:eastAsia="fr-FR"/>
              </w:rPr>
              <w:lastRenderedPageBreak/>
              <w:t>IV</w:t>
            </w:r>
            <w:r w:rsidRPr="00C75AB9">
              <w:rPr>
                <w:b w:val="0"/>
                <w:sz w:val="20"/>
                <w:lang w:val="ru-RU" w:eastAsia="fr-FR"/>
              </w:rPr>
              <w:t xml:space="preserve">. </w:t>
            </w:r>
            <w:r w:rsidRPr="00C75AB9">
              <w:rPr>
                <w:sz w:val="20"/>
                <w:lang w:eastAsia="fr-FR"/>
              </w:rPr>
              <w:t xml:space="preserve">ИНДИКАТОРИ ЗА НЕРЕДНОСТИ И ИЗМАМИ, КОИТО ИМАТ ОТНОШЕНИЕ КЪМ </w:t>
            </w:r>
            <w:r w:rsidRPr="00C75AB9" w:rsidDel="00FC4D9A">
              <w:rPr>
                <w:sz w:val="20"/>
                <w:lang w:eastAsia="fr-FR"/>
              </w:rPr>
              <w:t xml:space="preserve">ПРОВЕДЕНАТА </w:t>
            </w:r>
            <w:r w:rsidRPr="00C75AB9">
              <w:rPr>
                <w:sz w:val="20"/>
                <w:lang w:eastAsia="fr-FR"/>
              </w:rPr>
              <w:t>ОБЩЕСТВЕНА</w:t>
            </w:r>
            <w:r w:rsidRPr="00791AE3">
              <w:rPr>
                <w:sz w:val="20"/>
                <w:lang w:eastAsia="fr-FR"/>
              </w:rPr>
              <w:t>ТА</w:t>
            </w:r>
            <w:r w:rsidRPr="00C75AB9">
              <w:rPr>
                <w:sz w:val="20"/>
                <w:lang w:eastAsia="fr-FR"/>
              </w:rPr>
              <w:t xml:space="preserve"> ПОРЪЧКА </w:t>
            </w:r>
          </w:p>
          <w:p w:rsidR="00745537" w:rsidRPr="00791AE3" w:rsidRDefault="00745537" w:rsidP="003601E2">
            <w:pPr>
              <w:pStyle w:val="Heading1"/>
              <w:keepNext w:val="0"/>
              <w:spacing w:before="0" w:line="240" w:lineRule="auto"/>
              <w:jc w:val="both"/>
              <w:rPr>
                <w:bCs/>
                <w:sz w:val="20"/>
              </w:rPr>
            </w:pPr>
            <w:r w:rsidRPr="00C75AB9">
              <w:rPr>
                <w:sz w:val="20"/>
                <w:lang w:eastAsia="fr-FR"/>
              </w:rPr>
              <w:t>(„ЧЕРВЕНИ ФЛАГОВЕ“)</w:t>
            </w:r>
          </w:p>
        </w:tc>
      </w:tr>
      <w:tr w:rsidR="00745537" w:rsidRPr="00C75AB9" w:rsidTr="003601E2">
        <w:trPr>
          <w:trHeight w:val="270"/>
        </w:trPr>
        <w:tc>
          <w:tcPr>
            <w:tcW w:w="430" w:type="dxa"/>
            <w:shd w:val="clear" w:color="auto" w:fill="FFFFFF"/>
          </w:tcPr>
          <w:p w:rsidR="00745537" w:rsidRPr="00C75AB9" w:rsidRDefault="00745537" w:rsidP="003601E2">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44</w:t>
            </w:r>
          </w:p>
        </w:tc>
        <w:tc>
          <w:tcPr>
            <w:tcW w:w="9290" w:type="dxa"/>
            <w:shd w:val="clear" w:color="auto" w:fill="FFFFFF"/>
            <w:noWrap/>
          </w:tcPr>
          <w:p w:rsidR="00745537" w:rsidRPr="00C75AB9" w:rsidRDefault="00745537" w:rsidP="003601E2">
            <w:pPr>
              <w:jc w:val="both"/>
              <w:rPr>
                <w:b/>
                <w:sz w:val="20"/>
                <w:szCs w:val="20"/>
                <w:lang w:eastAsia="fr-FR"/>
              </w:rPr>
            </w:pPr>
            <w:r w:rsidRPr="00C75AB9">
              <w:rPr>
                <w:b/>
                <w:sz w:val="20"/>
                <w:szCs w:val="20"/>
                <w:lang w:eastAsia="fr-FR"/>
              </w:rPr>
              <w:t>Налице ли са в проверяваната процедурата индикатори за конфликт на интереси?</w:t>
            </w:r>
          </w:p>
          <w:p w:rsidR="00745537" w:rsidRPr="00C75AB9" w:rsidRDefault="00745537" w:rsidP="003601E2">
            <w:pPr>
              <w:jc w:val="both"/>
              <w:rPr>
                <w:b/>
                <w:sz w:val="20"/>
                <w:szCs w:val="20"/>
                <w:lang w:eastAsia="fr-FR"/>
              </w:rPr>
            </w:pPr>
            <w:r w:rsidRPr="00C75AB9">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718" w:type="dxa"/>
            <w:shd w:val="clear" w:color="auto" w:fill="FFFFFF"/>
          </w:tcPr>
          <w:p w:rsidR="00745537" w:rsidRPr="00791AE3" w:rsidRDefault="00745537" w:rsidP="003601E2">
            <w:pPr>
              <w:pStyle w:val="Heading1"/>
              <w:keepNext w:val="0"/>
              <w:jc w:val="both"/>
              <w:rPr>
                <w:bCs/>
                <w:sz w:val="20"/>
              </w:rPr>
            </w:pPr>
          </w:p>
        </w:tc>
        <w:tc>
          <w:tcPr>
            <w:tcW w:w="4682" w:type="dxa"/>
            <w:shd w:val="clear" w:color="auto" w:fill="FFFFFF"/>
          </w:tcPr>
          <w:p w:rsidR="00745537" w:rsidRPr="00791AE3" w:rsidRDefault="00745537" w:rsidP="003601E2">
            <w:pPr>
              <w:pStyle w:val="Heading1"/>
              <w:keepNext w:val="0"/>
              <w:jc w:val="both"/>
              <w:rPr>
                <w:bCs/>
                <w:sz w:val="20"/>
              </w:rPr>
            </w:pPr>
          </w:p>
        </w:tc>
      </w:tr>
      <w:tr w:rsidR="00745537" w:rsidRPr="00C75AB9" w:rsidTr="003601E2">
        <w:trPr>
          <w:trHeight w:val="270"/>
        </w:trPr>
        <w:tc>
          <w:tcPr>
            <w:tcW w:w="430" w:type="dxa"/>
            <w:shd w:val="clear" w:color="auto" w:fill="FFFFFF"/>
          </w:tcPr>
          <w:p w:rsidR="00745537" w:rsidRPr="00C75AB9" w:rsidRDefault="00745537" w:rsidP="003601E2">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45</w:t>
            </w:r>
          </w:p>
        </w:tc>
        <w:tc>
          <w:tcPr>
            <w:tcW w:w="9290" w:type="dxa"/>
            <w:shd w:val="clear" w:color="auto" w:fill="FFFFFF"/>
            <w:noWrap/>
          </w:tcPr>
          <w:p w:rsidR="00745537" w:rsidRPr="00C75AB9" w:rsidRDefault="00745537" w:rsidP="003601E2">
            <w:pPr>
              <w:jc w:val="both"/>
              <w:rPr>
                <w:color w:val="008000"/>
                <w:sz w:val="20"/>
                <w:szCs w:val="20"/>
              </w:rPr>
            </w:pPr>
            <w:r w:rsidRPr="00C75AB9">
              <w:rPr>
                <w:b/>
                <w:sz w:val="20"/>
                <w:szCs w:val="20"/>
                <w:lang w:eastAsia="fr-FR"/>
              </w:rPr>
              <w:t>Налице ли са в проверяваната процедурата индикатори за договаряне при офериране?</w:t>
            </w:r>
          </w:p>
          <w:p w:rsidR="00745537" w:rsidRPr="00C75AB9" w:rsidRDefault="00745537" w:rsidP="003601E2">
            <w:pPr>
              <w:jc w:val="both"/>
              <w:rPr>
                <w:b/>
                <w:sz w:val="20"/>
                <w:szCs w:val="20"/>
                <w:lang w:eastAsia="fr-FR"/>
              </w:rPr>
            </w:pPr>
            <w:r w:rsidRPr="00C75AB9">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718" w:type="dxa"/>
            <w:shd w:val="clear" w:color="auto" w:fill="FFFFFF"/>
          </w:tcPr>
          <w:p w:rsidR="00745537" w:rsidRPr="00791AE3" w:rsidRDefault="00745537" w:rsidP="003601E2">
            <w:pPr>
              <w:pStyle w:val="Heading1"/>
              <w:keepNext w:val="0"/>
              <w:jc w:val="both"/>
              <w:rPr>
                <w:bCs/>
                <w:sz w:val="20"/>
              </w:rPr>
            </w:pPr>
          </w:p>
        </w:tc>
        <w:tc>
          <w:tcPr>
            <w:tcW w:w="4682" w:type="dxa"/>
            <w:shd w:val="clear" w:color="auto" w:fill="FFFFFF"/>
          </w:tcPr>
          <w:p w:rsidR="00745537" w:rsidRPr="00791AE3" w:rsidRDefault="00745537" w:rsidP="003601E2">
            <w:pPr>
              <w:pStyle w:val="Heading1"/>
              <w:keepNext w:val="0"/>
              <w:jc w:val="both"/>
              <w:rPr>
                <w:bCs/>
                <w:sz w:val="20"/>
              </w:rPr>
            </w:pPr>
          </w:p>
        </w:tc>
      </w:tr>
      <w:tr w:rsidR="00745537" w:rsidRPr="00C75AB9" w:rsidTr="003601E2">
        <w:trPr>
          <w:trHeight w:val="270"/>
        </w:trPr>
        <w:tc>
          <w:tcPr>
            <w:tcW w:w="430" w:type="dxa"/>
            <w:shd w:val="clear" w:color="auto" w:fill="FFFFFF"/>
          </w:tcPr>
          <w:p w:rsidR="00745537" w:rsidRPr="00C75AB9" w:rsidRDefault="00745537" w:rsidP="003601E2">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46</w:t>
            </w:r>
          </w:p>
        </w:tc>
        <w:tc>
          <w:tcPr>
            <w:tcW w:w="9290" w:type="dxa"/>
            <w:shd w:val="clear" w:color="auto" w:fill="FFFFFF"/>
            <w:noWrap/>
          </w:tcPr>
          <w:p w:rsidR="00745537" w:rsidRPr="00C75AB9" w:rsidRDefault="00745537" w:rsidP="003601E2">
            <w:pPr>
              <w:jc w:val="both"/>
              <w:rPr>
                <w:b/>
                <w:sz w:val="20"/>
                <w:szCs w:val="20"/>
                <w:lang w:eastAsia="fr-FR"/>
              </w:rPr>
            </w:pPr>
            <w:r w:rsidRPr="00C75AB9">
              <w:rPr>
                <w:b/>
                <w:sz w:val="20"/>
                <w:szCs w:val="20"/>
                <w:lang w:eastAsia="fr-FR"/>
              </w:rPr>
              <w:t>Налице ли са в проверяваната процедурата индикатори за неоснователно възлагане на един изпълнител?</w:t>
            </w:r>
          </w:p>
          <w:p w:rsidR="00745537" w:rsidRPr="00C75AB9" w:rsidRDefault="00745537" w:rsidP="003601E2">
            <w:pPr>
              <w:jc w:val="both"/>
              <w:rPr>
                <w:b/>
                <w:sz w:val="20"/>
                <w:szCs w:val="20"/>
                <w:lang w:eastAsia="fr-FR"/>
              </w:rPr>
            </w:pPr>
            <w:r w:rsidRPr="00C75AB9">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718" w:type="dxa"/>
            <w:shd w:val="clear" w:color="auto" w:fill="FFFFFF"/>
          </w:tcPr>
          <w:p w:rsidR="00745537" w:rsidRPr="00791AE3" w:rsidRDefault="00745537" w:rsidP="003601E2">
            <w:pPr>
              <w:pStyle w:val="Heading1"/>
              <w:keepNext w:val="0"/>
              <w:jc w:val="both"/>
              <w:rPr>
                <w:bCs/>
                <w:sz w:val="20"/>
              </w:rPr>
            </w:pPr>
          </w:p>
        </w:tc>
        <w:tc>
          <w:tcPr>
            <w:tcW w:w="4682" w:type="dxa"/>
            <w:shd w:val="clear" w:color="auto" w:fill="FFFFFF"/>
          </w:tcPr>
          <w:p w:rsidR="00745537" w:rsidRPr="00791AE3" w:rsidRDefault="00745537" w:rsidP="003601E2">
            <w:pPr>
              <w:pStyle w:val="Heading1"/>
              <w:keepNext w:val="0"/>
              <w:jc w:val="both"/>
              <w:rPr>
                <w:bCs/>
                <w:sz w:val="20"/>
              </w:rPr>
            </w:pPr>
          </w:p>
        </w:tc>
      </w:tr>
    </w:tbl>
    <w:p w:rsidR="00745537" w:rsidRPr="00C75AB9" w:rsidRDefault="00745537" w:rsidP="00745537">
      <w:pPr>
        <w:jc w:val="both"/>
        <w:rPr>
          <w:sz w:val="20"/>
          <w:szCs w:val="20"/>
        </w:rPr>
      </w:pPr>
    </w:p>
    <w:p w:rsidR="00B03A7C" w:rsidRPr="00C75AB9" w:rsidRDefault="00B03A7C" w:rsidP="00F81223">
      <w:pPr>
        <w:jc w:val="both"/>
        <w:rPr>
          <w:sz w:val="20"/>
          <w:szCs w:val="20"/>
        </w:rPr>
      </w:pPr>
    </w:p>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60"/>
        <w:gridCol w:w="1418"/>
        <w:gridCol w:w="38"/>
      </w:tblGrid>
      <w:tr w:rsidR="007A3C47" w:rsidRPr="002B2658" w:rsidTr="00CE49B2">
        <w:trPr>
          <w:trHeight w:val="296"/>
          <w:tblHeader/>
        </w:trPr>
        <w:tc>
          <w:tcPr>
            <w:tcW w:w="13716" w:type="dxa"/>
            <w:gridSpan w:val="3"/>
            <w:tcBorders>
              <w:top w:val="single" w:sz="4" w:space="0" w:color="auto"/>
              <w:left w:val="single" w:sz="4" w:space="0" w:color="auto"/>
              <w:bottom w:val="single" w:sz="4" w:space="0" w:color="auto"/>
              <w:right w:val="single" w:sz="4" w:space="0" w:color="auto"/>
            </w:tcBorders>
            <w:shd w:val="clear" w:color="auto" w:fill="FFFF99"/>
          </w:tcPr>
          <w:p w:rsidR="007A3C47" w:rsidRPr="002B2658" w:rsidRDefault="007A3C47" w:rsidP="00CE49B2">
            <w:pPr>
              <w:ind w:left="142" w:right="283"/>
              <w:rPr>
                <w:b/>
              </w:rPr>
            </w:pPr>
            <w:r w:rsidRPr="00FE4E3A">
              <w:rPr>
                <w:b/>
              </w:rPr>
              <w:t>Заключение относно вероятност за налагане на финансови корекции</w:t>
            </w:r>
          </w:p>
        </w:tc>
      </w:tr>
      <w:tr w:rsidR="007A3C47" w:rsidRPr="007934D9" w:rsidTr="00CE49B2">
        <w:trPr>
          <w:gridAfter w:val="1"/>
          <w:wAfter w:w="38" w:type="dxa"/>
          <w:trHeight w:val="406"/>
          <w:tblHeader/>
        </w:trPr>
        <w:tc>
          <w:tcPr>
            <w:tcW w:w="12260" w:type="dxa"/>
            <w:tcBorders>
              <w:top w:val="single" w:sz="4" w:space="0" w:color="auto"/>
              <w:left w:val="single" w:sz="4" w:space="0" w:color="auto"/>
              <w:bottom w:val="single" w:sz="4" w:space="0" w:color="auto"/>
              <w:right w:val="single" w:sz="4" w:space="0" w:color="auto"/>
            </w:tcBorders>
            <w:shd w:val="clear" w:color="auto" w:fill="FFFF99"/>
          </w:tcPr>
          <w:p w:rsidR="007A3C47" w:rsidRPr="002B2658" w:rsidRDefault="007A3C47" w:rsidP="00CE49B2">
            <w:pPr>
              <w:jc w:val="both"/>
              <w:rPr>
                <w:b/>
                <w:color w:val="FFFFFF"/>
              </w:rPr>
            </w:pPr>
            <w:r w:rsidRPr="00136040">
              <w:lastRenderedPageBreak/>
              <w:t xml:space="preserve">Предвид констатациите в настоящия контролен лист, </w:t>
            </w:r>
            <w:r>
              <w:t>при провеждането на процедурата</w:t>
            </w:r>
            <w:r w:rsidRPr="00136040">
              <w:t xml:space="preserve"> са установени нарушения, </w:t>
            </w:r>
            <w:r w:rsidRPr="007934D9">
              <w:t>които водят до съмнение за извършена нередност и до вероятност за налагане на финансови корекции</w:t>
            </w:r>
            <w:r w:rsidRPr="007934D9">
              <w:rPr>
                <w:lang w:val="ru-RU"/>
              </w:rPr>
              <w:t>,</w:t>
            </w:r>
            <w:r w:rsidRPr="007934D9">
              <w:t xml:space="preserve"> съгласно Методологията за определяне на финансови корекции (МОФК), приета с ПМС № 134 от 5 юли 2010 г.</w:t>
            </w:r>
            <w:r w:rsidRPr="007934D9">
              <w:rPr>
                <w:bCs/>
                <w:i/>
                <w:shd w:val="clear" w:color="auto" w:fill="FEFEFE"/>
              </w:rPr>
              <w:t>, респ.</w:t>
            </w:r>
            <w:r w:rsidRPr="007934D9">
              <w:rPr>
                <w:bCs/>
                <w:shd w:val="clear" w:color="auto" w:fill="FEFEFE"/>
              </w:rPr>
              <w:t xml:space="preserve"> </w:t>
            </w:r>
            <w:r w:rsidRPr="007934D9">
              <w:rPr>
                <w:i/>
              </w:rPr>
              <w:t>Насоките за определянето на финансовите корекции, които трябва да се прилагат спрямо разходите</w:t>
            </w:r>
            <w:r w:rsidRPr="00136040">
              <w:rPr>
                <w:i/>
              </w:rPr>
              <w:t>, съфинансирани от Структурните фондове и Кохезионния фонд при неспазване на правилата относно обществените поръчки (COCOF)</w:t>
            </w:r>
            <w:r w:rsidRPr="00136040">
              <w:rPr>
                <w:b/>
                <w:i/>
              </w:rPr>
              <w:t>.</w:t>
            </w:r>
          </w:p>
        </w:tc>
        <w:tc>
          <w:tcPr>
            <w:tcW w:w="1418" w:type="dxa"/>
          </w:tcPr>
          <w:p w:rsidR="007A3C47" w:rsidRPr="002B2658" w:rsidRDefault="007A3C47" w:rsidP="00CE49B2">
            <w:pPr>
              <w:rPr>
                <w:sz w:val="18"/>
                <w:szCs w:val="18"/>
              </w:rPr>
            </w:pPr>
            <w:r w:rsidRPr="002B2658">
              <w:rPr>
                <w:sz w:val="18"/>
                <w:szCs w:val="18"/>
              </w:rPr>
              <w:t>Експерт</w:t>
            </w:r>
          </w:p>
          <w:p w:rsidR="007A3C47" w:rsidRPr="002B2658" w:rsidRDefault="007A3C47" w:rsidP="00CE49B2">
            <w:pPr>
              <w:rPr>
                <w:b/>
              </w:rPr>
            </w:pPr>
            <w:r w:rsidRPr="002B2658">
              <w:rPr>
                <w:b/>
              </w:rPr>
              <w:t>Да/Не</w:t>
            </w:r>
          </w:p>
        </w:tc>
      </w:tr>
    </w:tbl>
    <w:p w:rsidR="007A3C47" w:rsidRPr="00FE4E3A" w:rsidRDefault="007A3C47" w:rsidP="007A3C47">
      <w:pPr>
        <w:rPr>
          <w:lang w:val="en-US"/>
        </w:rPr>
      </w:pPr>
    </w:p>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6"/>
      </w:tblGrid>
      <w:tr w:rsidR="007A3C47" w:rsidRPr="002B2658" w:rsidTr="00CE49B2">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7A3C47" w:rsidRDefault="007A3C47" w:rsidP="00CE49B2">
            <w:pPr>
              <w:ind w:left="214" w:right="283" w:hanging="72"/>
              <w:rPr>
                <w:b/>
              </w:rPr>
            </w:pPr>
            <w:r w:rsidRPr="002B2658">
              <w:rPr>
                <w:b/>
              </w:rPr>
              <w:t>Заключение</w:t>
            </w:r>
            <w:r>
              <w:rPr>
                <w:b/>
              </w:rPr>
              <w:t>*</w:t>
            </w:r>
            <w:r w:rsidRPr="002B2658">
              <w:rPr>
                <w:b/>
              </w:rPr>
              <w:t xml:space="preserve"> относно законосъобразността на процедурата: ………………………………………………………………………………………………</w:t>
            </w:r>
          </w:p>
          <w:p w:rsidR="007A3C47" w:rsidRPr="00C44CA0" w:rsidRDefault="007A3C47" w:rsidP="00CE49B2">
            <w:pPr>
              <w:ind w:left="142" w:right="283"/>
              <w:rPr>
                <w:i/>
              </w:rPr>
            </w:pPr>
            <w:r>
              <w:rPr>
                <w:i/>
              </w:rPr>
              <w:t>*</w:t>
            </w:r>
            <w:r w:rsidRPr="00C44CA0">
              <w:rPr>
                <w:i/>
              </w:rPr>
              <w:t>Експерт</w:t>
            </w:r>
            <w:r>
              <w:rPr>
                <w:i/>
              </w:rPr>
              <w:t>ът</w:t>
            </w:r>
            <w:r w:rsidRPr="00C44CA0">
              <w:rPr>
                <w:i/>
              </w:rPr>
              <w:t>, следва да направи заключение относно законосъобразността на процедурата, напр.:</w:t>
            </w:r>
          </w:p>
          <w:p w:rsidR="007A3C47" w:rsidRPr="00C44CA0" w:rsidRDefault="007A3C47" w:rsidP="00CE49B2">
            <w:pPr>
              <w:ind w:left="142" w:right="283"/>
              <w:rPr>
                <w:i/>
              </w:rPr>
            </w:pPr>
            <w:r w:rsidRPr="00C44CA0">
              <w:rPr>
                <w:i/>
              </w:rPr>
              <w:t xml:space="preserve">Процедурата е проведена законосъобразно, като не установих </w:t>
            </w:r>
            <w:r>
              <w:rPr>
                <w:i/>
              </w:rPr>
              <w:t>нарушения</w:t>
            </w:r>
            <w:r w:rsidRPr="00C44CA0">
              <w:rPr>
                <w:i/>
              </w:rPr>
              <w:t>. ИЛИ</w:t>
            </w:r>
          </w:p>
          <w:p w:rsidR="007A3C47" w:rsidRPr="00C44CA0" w:rsidRDefault="007A3C47" w:rsidP="00CE49B2">
            <w:pPr>
              <w:ind w:left="142" w:right="283"/>
              <w:rPr>
                <w:i/>
              </w:rPr>
            </w:pPr>
            <w:r w:rsidRPr="00C44CA0">
              <w:rPr>
                <w:i/>
              </w:rPr>
              <w:t xml:space="preserve">Установих ......... броя </w:t>
            </w:r>
            <w:r>
              <w:rPr>
                <w:i/>
              </w:rPr>
              <w:t>нарушения</w:t>
            </w:r>
            <w:r w:rsidRPr="00C44CA0">
              <w:rPr>
                <w:i/>
              </w:rPr>
              <w:t>, които нямат финансов ефект – Референция № ............. по-горе.  И/ИЛИ</w:t>
            </w:r>
          </w:p>
          <w:p w:rsidR="007A3C47" w:rsidRPr="002B2658" w:rsidRDefault="007A3C47" w:rsidP="00CE49B2">
            <w:pPr>
              <w:ind w:left="142" w:right="283"/>
              <w:rPr>
                <w:b/>
              </w:rPr>
            </w:pPr>
            <w:r w:rsidRPr="00C44CA0">
              <w:rPr>
                <w:i/>
              </w:rPr>
              <w:t xml:space="preserve">Установих ......... броя </w:t>
            </w:r>
            <w:r>
              <w:rPr>
                <w:i/>
              </w:rPr>
              <w:t>нарушения</w:t>
            </w:r>
            <w:r w:rsidRPr="00C44CA0">
              <w:rPr>
                <w:i/>
              </w:rPr>
              <w:t>,  които имат финансов ефект – Референция № ............ по-горе.</w:t>
            </w:r>
          </w:p>
        </w:tc>
      </w:tr>
      <w:tr w:rsidR="007A3C47" w:rsidRPr="007934D9" w:rsidTr="00CE49B2">
        <w:trPr>
          <w:trHeight w:val="406"/>
          <w:tblHeader/>
        </w:trPr>
        <w:tc>
          <w:tcPr>
            <w:tcW w:w="12474" w:type="dxa"/>
            <w:tcBorders>
              <w:top w:val="single" w:sz="4" w:space="0" w:color="auto"/>
              <w:left w:val="single" w:sz="4" w:space="0" w:color="auto"/>
              <w:bottom w:val="single" w:sz="4" w:space="0" w:color="auto"/>
              <w:right w:val="single" w:sz="4" w:space="0" w:color="auto"/>
            </w:tcBorders>
            <w:shd w:val="clear" w:color="auto" w:fill="FFFF99"/>
            <w:vAlign w:val="center"/>
          </w:tcPr>
          <w:p w:rsidR="007A3C47" w:rsidRPr="007934D9" w:rsidRDefault="007A3C47" w:rsidP="00CE49B2">
            <w:pPr>
              <w:ind w:left="142" w:right="283"/>
              <w:rPr>
                <w:b/>
              </w:rPr>
            </w:pPr>
            <w:r w:rsidRPr="007934D9">
              <w:rPr>
                <w:b/>
              </w:rPr>
              <w:t>Проверката е извършена в периода от …. до ……..</w:t>
            </w:r>
          </w:p>
        </w:tc>
      </w:tr>
      <w:tr w:rsidR="007A3C47" w:rsidRPr="007934D9" w:rsidTr="00CE49B2">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7A3C47" w:rsidRPr="007934D9" w:rsidRDefault="007A3C47" w:rsidP="00CE49B2">
            <w:pPr>
              <w:ind w:left="142" w:right="283"/>
              <w:rPr>
                <w:b/>
              </w:rPr>
            </w:pPr>
            <w:r w:rsidRPr="007934D9">
              <w:rPr>
                <w:b/>
              </w:rPr>
              <w:t xml:space="preserve">Извършили проверката: </w:t>
            </w:r>
          </w:p>
          <w:p w:rsidR="007A3C47" w:rsidRPr="007934D9" w:rsidRDefault="007A3C47" w:rsidP="00CE49B2">
            <w:pPr>
              <w:ind w:left="142" w:right="283"/>
              <w:rPr>
                <w:b/>
              </w:rPr>
            </w:pPr>
          </w:p>
          <w:p w:rsidR="007A3C47" w:rsidRPr="007934D9" w:rsidRDefault="007A3C47" w:rsidP="00CE49B2">
            <w:pPr>
              <w:ind w:left="142" w:right="283"/>
              <w:rPr>
                <w:b/>
              </w:rPr>
            </w:pPr>
            <w:r w:rsidRPr="007934D9">
              <w:rPr>
                <w:b/>
              </w:rPr>
              <w:t>Експерт ………………………………………………...............................................................</w:t>
            </w:r>
          </w:p>
          <w:p w:rsidR="007A3C47" w:rsidRPr="007934D9" w:rsidRDefault="007A3C47" w:rsidP="00CE49B2">
            <w:pPr>
              <w:ind w:left="142" w:right="283"/>
              <w:rPr>
                <w:b/>
              </w:rPr>
            </w:pPr>
            <w:r w:rsidRPr="007934D9">
              <w:rPr>
                <w:b/>
              </w:rPr>
              <w:t xml:space="preserve">                                       /име</w:t>
            </w:r>
            <w:r>
              <w:rPr>
                <w:b/>
              </w:rPr>
              <w:t xml:space="preserve"> и фамилия</w:t>
            </w:r>
            <w:r w:rsidRPr="007934D9">
              <w:rPr>
                <w:b/>
              </w:rPr>
              <w:t>, длъжност, дата и подпис/</w:t>
            </w:r>
          </w:p>
          <w:p w:rsidR="007A3C47" w:rsidRPr="007934D9" w:rsidRDefault="007A3C47" w:rsidP="00CE49B2">
            <w:pPr>
              <w:ind w:left="142" w:right="283"/>
              <w:rPr>
                <w:b/>
              </w:rPr>
            </w:pPr>
          </w:p>
          <w:p w:rsidR="007A3C47" w:rsidRDefault="007A3C47" w:rsidP="00CE49B2">
            <w:pPr>
              <w:ind w:left="142" w:right="283"/>
              <w:rPr>
                <w:b/>
              </w:rPr>
            </w:pPr>
          </w:p>
          <w:p w:rsidR="007A3C47" w:rsidRPr="007934D9" w:rsidRDefault="007A3C47" w:rsidP="00CE49B2">
            <w:pPr>
              <w:ind w:left="142" w:right="283"/>
              <w:rPr>
                <w:b/>
              </w:rPr>
            </w:pPr>
          </w:p>
        </w:tc>
      </w:tr>
    </w:tbl>
    <w:p w:rsidR="007A3C47" w:rsidRDefault="007A3C47" w:rsidP="007A3C47"/>
    <w:p w:rsidR="007A3C47" w:rsidRDefault="007A3C47" w:rsidP="007A3C47"/>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7A3C47" w:rsidRPr="00E204F7" w:rsidTr="00CE49B2">
        <w:trPr>
          <w:trHeight w:val="498"/>
        </w:trPr>
        <w:tc>
          <w:tcPr>
            <w:tcW w:w="10712" w:type="dxa"/>
          </w:tcPr>
          <w:p w:rsidR="007A3C47" w:rsidRPr="00644A2F" w:rsidRDefault="007A3C47" w:rsidP="00CE49B2">
            <w:pPr>
              <w:spacing w:before="120" w:line="276" w:lineRule="auto"/>
              <w:jc w:val="center"/>
              <w:rPr>
                <w:bCs/>
              </w:rPr>
            </w:pPr>
            <w:r>
              <w:rPr>
                <w:b/>
                <w:bCs/>
                <w:lang w:val="en-US"/>
              </w:rPr>
              <w:lastRenderedPageBreak/>
              <w:t>II.</w:t>
            </w:r>
            <w:r w:rsidRPr="00644A2F">
              <w:rPr>
                <w:b/>
                <w:bCs/>
              </w:rPr>
              <w:t xml:space="preserve">Заключение </w:t>
            </w:r>
            <w:r w:rsidRPr="00096C0B">
              <w:rPr>
                <w:b/>
                <w:bCs/>
              </w:rPr>
              <w:t xml:space="preserve">на началника </w:t>
            </w:r>
            <w:r w:rsidRPr="00140C39">
              <w:rPr>
                <w:b/>
                <w:bCs/>
              </w:rPr>
              <w:t xml:space="preserve">на </w:t>
            </w:r>
            <w:r w:rsidR="005B6680">
              <w:rPr>
                <w:b/>
                <w:bCs/>
              </w:rPr>
              <w:t>отдел „КОП</w:t>
            </w:r>
            <w:r>
              <w:rPr>
                <w:b/>
                <w:bCs/>
              </w:rPr>
              <w:t>“</w:t>
            </w:r>
            <w:r w:rsidRPr="00644A2F">
              <w:rPr>
                <w:b/>
                <w:bCs/>
              </w:rPr>
              <w:t xml:space="preserve"> от осъществения последващ контрол</w:t>
            </w:r>
            <w:r>
              <w:rPr>
                <w:b/>
                <w:bCs/>
              </w:rPr>
              <w:t xml:space="preserve"> – </w:t>
            </w:r>
            <w:r w:rsidRPr="00A85C60">
              <w:rPr>
                <w:bCs/>
              </w:rPr>
              <w:t>второ ниво</w:t>
            </w:r>
            <w:r w:rsidRPr="00644A2F">
              <w:rPr>
                <w:b/>
                <w:bCs/>
              </w:rPr>
              <w:t>:</w:t>
            </w:r>
          </w:p>
        </w:tc>
        <w:tc>
          <w:tcPr>
            <w:tcW w:w="1302" w:type="dxa"/>
            <w:vAlign w:val="center"/>
          </w:tcPr>
          <w:p w:rsidR="007A3C47" w:rsidRPr="00E204F7" w:rsidRDefault="007A3C47" w:rsidP="00CE49B2">
            <w:pPr>
              <w:spacing w:before="130" w:after="130"/>
              <w:jc w:val="center"/>
              <w:rPr>
                <w:b/>
              </w:rPr>
            </w:pPr>
            <w:r w:rsidRPr="00644A2F">
              <w:rPr>
                <w:b/>
                <w:bCs/>
              </w:rPr>
              <w:t>Да/Не/НП</w:t>
            </w:r>
          </w:p>
        </w:tc>
      </w:tr>
      <w:tr w:rsidR="007A3C47" w:rsidRPr="00E204F7" w:rsidTr="00CE49B2">
        <w:trPr>
          <w:trHeight w:val="641"/>
        </w:trPr>
        <w:tc>
          <w:tcPr>
            <w:tcW w:w="10712" w:type="dxa"/>
          </w:tcPr>
          <w:p w:rsidR="007A3C47" w:rsidRPr="00644A2F" w:rsidRDefault="007A3C47" w:rsidP="007A3C47">
            <w:pPr>
              <w:numPr>
                <w:ilvl w:val="0"/>
                <w:numId w:val="13"/>
              </w:numPr>
              <w:spacing w:before="120" w:line="276" w:lineRule="auto"/>
              <w:ind w:left="176" w:firstLine="142"/>
              <w:jc w:val="both"/>
              <w:rPr>
                <w:bCs/>
              </w:rPr>
            </w:pPr>
            <w:r w:rsidRPr="00644A2F">
              <w:rPr>
                <w:bCs/>
              </w:rPr>
              <w:t>Експертът е попълнил общата информация за поръчката и колона „Да/Не/НП” за всички въпроси:</w:t>
            </w:r>
          </w:p>
        </w:tc>
        <w:tc>
          <w:tcPr>
            <w:tcW w:w="1302" w:type="dxa"/>
            <w:vAlign w:val="center"/>
          </w:tcPr>
          <w:p w:rsidR="007A3C47" w:rsidRPr="00E204F7" w:rsidRDefault="007A3C47" w:rsidP="00CE49B2">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7A3C47" w:rsidRPr="00E204F7" w:rsidTr="00CE49B2">
        <w:trPr>
          <w:trHeight w:val="641"/>
        </w:trPr>
        <w:tc>
          <w:tcPr>
            <w:tcW w:w="10712" w:type="dxa"/>
          </w:tcPr>
          <w:p w:rsidR="007A3C47" w:rsidRPr="00644A2F" w:rsidRDefault="007A3C47" w:rsidP="007A3C47">
            <w:pPr>
              <w:numPr>
                <w:ilvl w:val="0"/>
                <w:numId w:val="13"/>
              </w:numPr>
              <w:spacing w:before="120" w:line="276" w:lineRule="auto"/>
              <w:ind w:left="176" w:firstLine="142"/>
              <w:jc w:val="both"/>
              <w:rPr>
                <w:bCs/>
              </w:rPr>
            </w:pPr>
            <w:r>
              <w:rPr>
                <w:bCs/>
              </w:rPr>
              <w:t>П</w:t>
            </w:r>
            <w:r w:rsidRPr="00644A2F">
              <w:rPr>
                <w:bCs/>
              </w:rPr>
              <w:t>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r>
              <w:rPr>
                <w:bCs/>
              </w:rPr>
              <w:t>:</w:t>
            </w:r>
          </w:p>
        </w:tc>
        <w:tc>
          <w:tcPr>
            <w:tcW w:w="1302" w:type="dxa"/>
            <w:vAlign w:val="center"/>
          </w:tcPr>
          <w:p w:rsidR="007A3C47" w:rsidRPr="00E204F7" w:rsidRDefault="007A3C47" w:rsidP="00CE49B2">
            <w:pPr>
              <w:spacing w:before="130" w:after="130"/>
              <w:jc w:val="center"/>
              <w:rPr>
                <w:b/>
              </w:rPr>
            </w:pPr>
            <w:r w:rsidRPr="00752D9C">
              <w:rPr>
                <w:b/>
                <w:bCs/>
              </w:rPr>
              <w:sym w:font="Wingdings 2" w:char="F0A3"/>
            </w:r>
            <w:r w:rsidRPr="00752D9C">
              <w:rPr>
                <w:b/>
                <w:bCs/>
              </w:rPr>
              <w:sym w:font="Wingdings 2" w:char="F0A3"/>
            </w:r>
            <w:r w:rsidRPr="00752D9C">
              <w:rPr>
                <w:b/>
                <w:bCs/>
              </w:rPr>
              <w:sym w:font="Wingdings 2" w:char="F0A3"/>
            </w:r>
          </w:p>
        </w:tc>
      </w:tr>
      <w:tr w:rsidR="007A3C47" w:rsidRPr="00E204F7" w:rsidTr="00CE49B2">
        <w:trPr>
          <w:trHeight w:val="641"/>
        </w:trPr>
        <w:tc>
          <w:tcPr>
            <w:tcW w:w="10712" w:type="dxa"/>
          </w:tcPr>
          <w:p w:rsidR="007A3C47" w:rsidRPr="00E204F7" w:rsidRDefault="007A3C47" w:rsidP="007A3C47">
            <w:pPr>
              <w:numPr>
                <w:ilvl w:val="0"/>
                <w:numId w:val="13"/>
              </w:numPr>
              <w:spacing w:before="120" w:line="276" w:lineRule="auto"/>
              <w:ind w:left="176" w:firstLine="142"/>
              <w:jc w:val="both"/>
            </w:pPr>
            <w:r>
              <w:rPr>
                <w:bCs/>
              </w:rPr>
              <w:t>У</w:t>
            </w:r>
            <w:r w:rsidRPr="00644A2F">
              <w:rPr>
                <w:bCs/>
              </w:rPr>
              <w:t xml:space="preserve">становените </w:t>
            </w:r>
            <w:r>
              <w:rPr>
                <w:bCs/>
              </w:rPr>
              <w:t xml:space="preserve">нарушения </w:t>
            </w:r>
            <w:r w:rsidRPr="00644A2F">
              <w:rPr>
                <w:bCs/>
              </w:rPr>
              <w:t>са документирани в колона „</w:t>
            </w:r>
            <w:r w:rsidRPr="00644A2F">
              <w:t>Коментари/Референции” в съответствие с изискванията на общите указания по КЛ – т.е. потвърждава</w:t>
            </w:r>
            <w:r>
              <w:t>нарушенията:</w:t>
            </w:r>
          </w:p>
        </w:tc>
        <w:tc>
          <w:tcPr>
            <w:tcW w:w="1302" w:type="dxa"/>
            <w:vAlign w:val="center"/>
          </w:tcPr>
          <w:p w:rsidR="007A3C47" w:rsidRPr="00E204F7" w:rsidRDefault="007A3C47" w:rsidP="00CE49B2">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7A3C47" w:rsidRPr="00E204F7" w:rsidTr="00CE49B2">
        <w:trPr>
          <w:trHeight w:val="432"/>
        </w:trPr>
        <w:tc>
          <w:tcPr>
            <w:tcW w:w="10712" w:type="dxa"/>
          </w:tcPr>
          <w:p w:rsidR="007A3C47" w:rsidRDefault="007A3C47" w:rsidP="007A3C47">
            <w:pPr>
              <w:numPr>
                <w:ilvl w:val="0"/>
                <w:numId w:val="13"/>
              </w:numPr>
              <w:spacing w:before="120" w:line="276" w:lineRule="auto"/>
              <w:ind w:left="176" w:firstLine="142"/>
              <w:jc w:val="both"/>
              <w:rPr>
                <w:bCs/>
              </w:rPr>
            </w:pPr>
            <w:r>
              <w:rPr>
                <w:bCs/>
              </w:rPr>
              <w:t>С</w:t>
            </w:r>
            <w:r w:rsidRPr="00644A2F">
              <w:rPr>
                <w:bCs/>
              </w:rPr>
              <w:t>ъгласен съм с предложението за финансова корекция</w:t>
            </w:r>
            <w:r>
              <w:rPr>
                <w:bCs/>
              </w:rPr>
              <w:t xml:space="preserve"> относно съществените нарушения:</w:t>
            </w:r>
          </w:p>
        </w:tc>
        <w:tc>
          <w:tcPr>
            <w:tcW w:w="1302" w:type="dxa"/>
            <w:vAlign w:val="center"/>
          </w:tcPr>
          <w:p w:rsidR="007A3C47" w:rsidRPr="00E204F7" w:rsidRDefault="007A3C47" w:rsidP="00CE49B2">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7A3C47" w:rsidRPr="00E204F7" w:rsidTr="00CE49B2">
        <w:trPr>
          <w:trHeight w:val="641"/>
        </w:trPr>
        <w:tc>
          <w:tcPr>
            <w:tcW w:w="10712" w:type="dxa"/>
          </w:tcPr>
          <w:p w:rsidR="007A3C47" w:rsidRPr="00752D9C" w:rsidRDefault="007A3C47" w:rsidP="007A3C47">
            <w:pPr>
              <w:numPr>
                <w:ilvl w:val="0"/>
                <w:numId w:val="13"/>
              </w:numPr>
              <w:spacing w:before="120" w:line="276" w:lineRule="auto"/>
              <w:ind w:left="176" w:firstLine="142"/>
              <w:jc w:val="both"/>
              <w:rPr>
                <w:bCs/>
              </w:rPr>
            </w:pPr>
            <w:r>
              <w:rPr>
                <w:bCs/>
              </w:rPr>
              <w:t>Н</w:t>
            </w:r>
            <w:r w:rsidRPr="00752D9C">
              <w:rPr>
                <w:bCs/>
              </w:rPr>
              <w:t>е съм съгласен с предложението за финансова корекция по референция № ……. – считам, че трябва да е не ……..%, а ……… %, тъй като ...............</w:t>
            </w:r>
            <w:r>
              <w:rPr>
                <w:bCs/>
              </w:rPr>
              <w:t>....................................................................... ............................................................................................................................................................................</w:t>
            </w:r>
          </w:p>
        </w:tc>
        <w:tc>
          <w:tcPr>
            <w:tcW w:w="1302" w:type="dxa"/>
            <w:vAlign w:val="center"/>
          </w:tcPr>
          <w:p w:rsidR="007A3C47" w:rsidRPr="00644A2F" w:rsidRDefault="007A3C47" w:rsidP="00CE49B2">
            <w:pPr>
              <w:spacing w:before="130" w:after="130"/>
              <w:jc w:val="center"/>
              <w:rPr>
                <w:b/>
                <w:bCs/>
              </w:rPr>
            </w:pPr>
            <w:r w:rsidRPr="00752D9C">
              <w:rPr>
                <w:b/>
                <w:bCs/>
              </w:rPr>
              <w:sym w:font="Wingdings 2" w:char="F0A3"/>
            </w:r>
            <w:r w:rsidRPr="00752D9C">
              <w:rPr>
                <w:b/>
                <w:bCs/>
              </w:rPr>
              <w:sym w:font="Wingdings 2" w:char="F0A3"/>
            </w:r>
            <w:r w:rsidRPr="00752D9C">
              <w:rPr>
                <w:b/>
                <w:bCs/>
              </w:rPr>
              <w:sym w:font="Wingdings 2" w:char="F0A3"/>
            </w:r>
          </w:p>
        </w:tc>
      </w:tr>
      <w:tr w:rsidR="007A3C47" w:rsidRPr="00E204F7" w:rsidTr="00CE49B2">
        <w:tc>
          <w:tcPr>
            <w:tcW w:w="12014" w:type="dxa"/>
            <w:gridSpan w:val="2"/>
          </w:tcPr>
          <w:p w:rsidR="007A3C47" w:rsidRDefault="007A3C47" w:rsidP="00CE49B2">
            <w:pPr>
              <w:spacing w:before="120"/>
              <w:jc w:val="both"/>
              <w:rPr>
                <w:b/>
                <w:i/>
              </w:rPr>
            </w:pPr>
            <w:r>
              <w:rPr>
                <w:b/>
                <w:i/>
              </w:rPr>
              <w:t>Бележки:</w:t>
            </w:r>
          </w:p>
          <w:p w:rsidR="007A3C47" w:rsidRPr="00E204F7" w:rsidRDefault="007A3C47" w:rsidP="00CE49B2">
            <w:pPr>
              <w:spacing w:before="120"/>
              <w:jc w:val="both"/>
              <w:rPr>
                <w:b/>
                <w:smallCaps/>
              </w:rPr>
            </w:pPr>
          </w:p>
        </w:tc>
      </w:tr>
    </w:tbl>
    <w:p w:rsidR="007A3C47" w:rsidRDefault="007A3C47" w:rsidP="007A3C47"/>
    <w:p w:rsidR="007A3C47" w:rsidRDefault="007A3C47" w:rsidP="007A3C47"/>
    <w:p w:rsidR="007A3C47" w:rsidRPr="007A3C47" w:rsidRDefault="007A3C47" w:rsidP="007A3C47">
      <w:pPr>
        <w:rPr>
          <w:vanish/>
        </w:rPr>
      </w:pPr>
    </w:p>
    <w:tbl>
      <w:tblPr>
        <w:tblpPr w:leftFromText="141" w:rightFromText="141" w:vertAnchor="text" w:horzAnchor="page" w:tblpX="1954" w:tblpY="149"/>
        <w:tblW w:w="11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4"/>
      </w:tblGrid>
      <w:tr w:rsidR="007A3C47" w:rsidRPr="00D278B2" w:rsidTr="00CE49B2">
        <w:trPr>
          <w:tblHeader/>
        </w:trPr>
        <w:tc>
          <w:tcPr>
            <w:tcW w:w="11874" w:type="dxa"/>
            <w:tcBorders>
              <w:top w:val="single" w:sz="4" w:space="0" w:color="auto"/>
              <w:left w:val="single" w:sz="4" w:space="0" w:color="auto"/>
              <w:bottom w:val="single" w:sz="4" w:space="0" w:color="auto"/>
              <w:right w:val="single" w:sz="4" w:space="0" w:color="auto"/>
            </w:tcBorders>
            <w:shd w:val="clear" w:color="auto" w:fill="606060"/>
          </w:tcPr>
          <w:p w:rsidR="007A3C47" w:rsidRPr="005B6680" w:rsidRDefault="007A3C47" w:rsidP="00CE49B2">
            <w:pPr>
              <w:rPr>
                <w:lang w:val="en-US"/>
              </w:rPr>
            </w:pPr>
            <w:r w:rsidRPr="00D278B2">
              <w:rPr>
                <w:sz w:val="28"/>
                <w:szCs w:val="28"/>
              </w:rPr>
              <w:t xml:space="preserve">Одобрение : </w:t>
            </w:r>
            <w:r w:rsidR="00745537">
              <w:rPr>
                <w:sz w:val="28"/>
                <w:szCs w:val="28"/>
              </w:rPr>
              <w:t xml:space="preserve">Началник на отдел </w:t>
            </w:r>
            <w:r w:rsidR="005B6680">
              <w:rPr>
                <w:sz w:val="28"/>
                <w:szCs w:val="28"/>
                <w:lang w:val="en-US"/>
              </w:rPr>
              <w:t>“</w:t>
            </w:r>
            <w:r w:rsidR="00745537">
              <w:rPr>
                <w:sz w:val="28"/>
                <w:szCs w:val="28"/>
              </w:rPr>
              <w:t>КОП</w:t>
            </w:r>
            <w:r w:rsidR="005B6680">
              <w:rPr>
                <w:sz w:val="28"/>
                <w:szCs w:val="28"/>
                <w:lang w:val="en-US"/>
              </w:rPr>
              <w:t>”</w:t>
            </w:r>
          </w:p>
        </w:tc>
      </w:tr>
      <w:tr w:rsidR="007A3C47" w:rsidRPr="00D278B2" w:rsidTr="00CE49B2">
        <w:tc>
          <w:tcPr>
            <w:tcW w:w="11874" w:type="dxa"/>
            <w:shd w:val="clear" w:color="auto" w:fill="FFFF99"/>
          </w:tcPr>
          <w:p w:rsidR="007A3C47" w:rsidRPr="00D278B2" w:rsidRDefault="0093254C" w:rsidP="00CE49B2">
            <w:pPr>
              <w:rPr>
                <w:b/>
                <w:bCs/>
              </w:rPr>
            </w:pPr>
            <w:r>
              <w:rPr>
                <w:noProof/>
              </w:rPr>
              <w:lastRenderedPageBreak/>
              <mc:AlternateContent>
                <mc:Choice Requires="wps">
                  <w:drawing>
                    <wp:anchor distT="0" distB="0" distL="114300" distR="114300" simplePos="0" relativeHeight="251657728" behindDoc="0" locked="0" layoutInCell="1" allowOverlap="1">
                      <wp:simplePos x="0" y="0"/>
                      <wp:positionH relativeFrom="column">
                        <wp:posOffset>3017520</wp:posOffset>
                      </wp:positionH>
                      <wp:positionV relativeFrom="paragraph">
                        <wp:posOffset>123190</wp:posOffset>
                      </wp:positionV>
                      <wp:extent cx="2860675" cy="52070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20700"/>
                              </a:xfrm>
                              <a:prstGeom prst="rect">
                                <a:avLst/>
                              </a:prstGeom>
                              <a:solidFill>
                                <a:srgbClr val="FFFFFF"/>
                              </a:solidFill>
                              <a:ln w="9525">
                                <a:solidFill>
                                  <a:srgbClr val="000000"/>
                                </a:solidFill>
                                <a:miter lim="800000"/>
                                <a:headEnd/>
                                <a:tailEnd/>
                              </a:ln>
                            </wps:spPr>
                            <wps:txbx>
                              <w:txbxContent>
                                <w:p w:rsidR="007A3C47" w:rsidRDefault="007A3C47" w:rsidP="007A3C47">
                                  <w:r>
                                    <w:t xml:space="preserve">Име / Позиция  / Подпис </w:t>
                                  </w:r>
                                </w:p>
                                <w:p w:rsidR="007A3C47" w:rsidRDefault="007A3C47" w:rsidP="007A3C4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9zKgIAAFIEAAAOAAAAZHJzL2Uyb0RvYy54bWysVNuO2yAQfa/Uf0C8N3as3NaKs9pmm6rS&#10;9iLt9gMwxjEqMBRI7PTrO+BsGm3bl6p+QAwzHGbOmfH6dtCKHIXzEkxFp5OcEmE4NNLsK/r1afdm&#10;RYkPzDRMgREVPQlPbzevX617W4oCOlCNcARBjC97W9EuBFtmmeed0MxPwAqDzhacZgFNt88ax3pE&#10;1yor8nyR9eAa64AL7/H0fnTSTcJvW8HD57b1IhBVUcwtpNWltY5rtlmzcu+Y7SQ/p8H+IQvNpMFH&#10;L1D3LDBycPI3KC25Aw9tmHDQGbSt5CLVgNVM8xfVPHbMilQLkuPthSb//2D5p+MXR2SD2hWUGKZR&#10;oycxBPIWBoJHyE9vfYlhjxYDw4DnGJtq9fYB+DdPDGw7ZvbizjnoO8EazG8ab2ZXV0ccH0Hq/iM0&#10;+A47BEhAQ+t0JA/pIIiOOp0u2sRcOB4Wq0W+WM4p4eibF/kyT+JlrHy+bZ0P7wVoEjcVdah9QmfH&#10;Bx9iNqx8DomPeVCy2UmlkuH29VY5cmTYJ7v0pQJehClD+orezIv5SMBfIfL0/QlCy4ANr6Su6OoS&#10;xMpI2zvTpHYMTKpxjykrc+YxUjeSGIZ6OOtSQ3NCRh2MjY2DiJsO3A9KemzqivrvB+YEJeqDQVVu&#10;prNZnIJkzObLAg137amvPcxwhKpooGTcbsM4OQfr5L7Dl8Y+MHCHSrYykRwlH7M6542Nm7g/D1mc&#10;jGs7Rf36FWx+AgAA//8DAFBLAwQUAAYACAAAACEA7oBjz+AAAAAKAQAADwAAAGRycy9kb3ducmV2&#10;LnhtbEyPy07DMBBF90j8gzVIbFDrNKRNE+JUCAlEd9Ai2LrxNInwI9huGv6eYQXLmXt050y1mYxm&#10;I/rQOytgMU+AoW2c6m0r4G3/OFsDC1FaJbWzKOAbA2zqy4tKlsqd7SuOu9gyKrGhlAK6GIeS89B0&#10;aGSYuwEtZUfnjYw0+pYrL89UbjRPk2TFjewtXejkgA8dNp+7kxGwzp7Hj7C9fXlvVkddxJt8fPry&#10;QlxfTfd3wCJO8Q+GX31Sh5qcDu5kVWBaQJYvU0IpKDJgBBTpMgd2oEWyyIDXFf//Qv0DAAD//wMA&#10;UEsBAi0AFAAGAAgAAAAhALaDOJL+AAAA4QEAABMAAAAAAAAAAAAAAAAAAAAAAFtDb250ZW50X1R5&#10;cGVzXS54bWxQSwECLQAUAAYACAAAACEAOP0h/9YAAACUAQAACwAAAAAAAAAAAAAAAAAvAQAAX3Jl&#10;bHMvLnJlbHNQSwECLQAUAAYACAAAACEAz43/cyoCAABSBAAADgAAAAAAAAAAAAAAAAAuAgAAZHJz&#10;L2Uyb0RvYy54bWxQSwECLQAUAAYACAAAACEA7oBjz+AAAAAKAQAADwAAAAAAAAAAAAAAAACEBAAA&#10;ZHJzL2Rvd25yZXYueG1sUEsFBgAAAAAEAAQA8wAAAJEFAAAAAA==&#10;">
                      <v:textbox>
                        <w:txbxContent>
                          <w:p w:rsidR="007A3C47" w:rsidRDefault="007A3C47" w:rsidP="007A3C47">
                            <w:r>
                              <w:t xml:space="preserve">Име / Позиция  / Подпис </w:t>
                            </w:r>
                          </w:p>
                          <w:p w:rsidR="007A3C47" w:rsidRDefault="007A3C47" w:rsidP="007A3C47"/>
                        </w:txbxContent>
                      </v:textbox>
                    </v:shape>
                  </w:pict>
                </mc:Fallback>
              </mc:AlternateContent>
            </w:r>
            <w:r w:rsidR="007A3C47" w:rsidRPr="00D278B2">
              <w:rPr>
                <w:b/>
                <w:bCs/>
              </w:rPr>
              <w:t>1. Приключване на одобрението.</w:t>
            </w:r>
          </w:p>
          <w:p w:rsidR="007A3C47" w:rsidRPr="00D278B2" w:rsidRDefault="007A3C47" w:rsidP="00CE49B2"/>
          <w:p w:rsidR="007A3C47" w:rsidRPr="00D278B2" w:rsidRDefault="007A3C47" w:rsidP="00CE49B2"/>
          <w:p w:rsidR="007A3C47" w:rsidRPr="00D278B2" w:rsidRDefault="007A3C47" w:rsidP="00CE49B2">
            <w:pPr>
              <w:rPr>
                <w:bdr w:val="single" w:sz="4" w:space="0" w:color="auto"/>
                <w:lang w:val="ru-RU"/>
              </w:rPr>
            </w:pPr>
            <w:r w:rsidRPr="00D278B2">
              <w:rPr>
                <w:bdr w:val="single" w:sz="4" w:space="0" w:color="auto"/>
              </w:rPr>
              <w:t xml:space="preserve">Дата:                                    </w:t>
            </w:r>
            <w:r w:rsidRPr="00D278B2">
              <w:t xml:space="preserve">   </w:t>
            </w:r>
            <w:r w:rsidRPr="00D278B2">
              <w:rPr>
                <w:bdr w:val="single" w:sz="4" w:space="0" w:color="auto"/>
              </w:rPr>
              <w:t>Час :      :       .</w:t>
            </w:r>
          </w:p>
          <w:p w:rsidR="007A3C47" w:rsidRPr="00D278B2" w:rsidRDefault="007A3C47" w:rsidP="00CE49B2">
            <w:pPr>
              <w:rPr>
                <w:lang w:val="ru-RU"/>
              </w:rPr>
            </w:pPr>
          </w:p>
        </w:tc>
      </w:tr>
    </w:tbl>
    <w:p w:rsidR="007A3C47" w:rsidRPr="00D278B2" w:rsidRDefault="007A3C47" w:rsidP="007A3C47"/>
    <w:p w:rsidR="007A3C47" w:rsidRDefault="007A3C47" w:rsidP="007A3C47"/>
    <w:p w:rsidR="007A3C47" w:rsidRDefault="007A3C47" w:rsidP="007A3C47"/>
    <w:p w:rsidR="007A3C47" w:rsidRDefault="007A3C47" w:rsidP="007A3C47"/>
    <w:p w:rsidR="000716EB" w:rsidRDefault="000716EB" w:rsidP="00B13456">
      <w:pPr>
        <w:ind w:left="-360"/>
        <w:jc w:val="both"/>
        <w:rPr>
          <w:b/>
          <w:i/>
          <w:sz w:val="20"/>
          <w:szCs w:val="20"/>
          <w:u w:val="single"/>
        </w:rPr>
      </w:pPr>
    </w:p>
    <w:p w:rsidR="000716EB" w:rsidRPr="004667DF" w:rsidRDefault="000716EB" w:rsidP="00B13456">
      <w:pPr>
        <w:ind w:left="-360"/>
        <w:jc w:val="both"/>
        <w:rPr>
          <w:b/>
          <w:i/>
          <w:sz w:val="20"/>
          <w:szCs w:val="20"/>
          <w:u w:val="single"/>
        </w:rPr>
      </w:pPr>
    </w:p>
    <w:p w:rsidR="00B03A7C" w:rsidRPr="004667DF" w:rsidRDefault="00B03A7C" w:rsidP="00F81223">
      <w:pPr>
        <w:ind w:left="-360"/>
        <w:jc w:val="both"/>
        <w:rPr>
          <w:sz w:val="20"/>
          <w:szCs w:val="20"/>
        </w:rPr>
      </w:pPr>
    </w:p>
    <w:sectPr w:rsidR="00B03A7C" w:rsidRPr="004667DF" w:rsidSect="00950228">
      <w:headerReference w:type="even" r:id="rId8"/>
      <w:headerReference w:type="default" r:id="rId9"/>
      <w:footerReference w:type="even" r:id="rId10"/>
      <w:footerReference w:type="default" r:id="rId11"/>
      <w:headerReference w:type="first" r:id="rId12"/>
      <w:footerReference w:type="first" r:id="rId13"/>
      <w:pgSz w:w="16840" w:h="11907" w:orient="landscape"/>
      <w:pgMar w:top="567" w:right="1180" w:bottom="1077"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D58" w:rsidRDefault="00D75D58">
      <w:r>
        <w:separator/>
      </w:r>
    </w:p>
  </w:endnote>
  <w:endnote w:type="continuationSeparator" w:id="0">
    <w:p w:rsidR="00D75D58" w:rsidRDefault="00D75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WBUTZ+HelenBg-Regular">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76AF" w:rsidRDefault="006776AF"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128C2">
      <w:rPr>
        <w:rStyle w:val="PageNumber"/>
        <w:noProof/>
      </w:rPr>
      <w:t>1</w:t>
    </w:r>
    <w:r>
      <w:rPr>
        <w:rStyle w:val="PageNumber"/>
      </w:rPr>
      <w:fldChar w:fldCharType="end"/>
    </w:r>
  </w:p>
  <w:p w:rsidR="006776AF" w:rsidRDefault="006776AF"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D19" w:rsidRDefault="00DA5D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D58" w:rsidRDefault="00D75D58">
      <w:r>
        <w:separator/>
      </w:r>
    </w:p>
  </w:footnote>
  <w:footnote w:type="continuationSeparator" w:id="0">
    <w:p w:rsidR="00D75D58" w:rsidRDefault="00D75D58">
      <w:r>
        <w:continuationSeparator/>
      </w:r>
    </w:p>
  </w:footnote>
  <w:footnote w:id="1">
    <w:p w:rsidR="00E27F35" w:rsidRPr="00FD636E" w:rsidRDefault="00E27F35" w:rsidP="00E27F35">
      <w:pPr>
        <w:pStyle w:val="FootnoteText"/>
        <w:jc w:val="both"/>
        <w:rPr>
          <w:lang w:val="bg-BG"/>
        </w:rPr>
      </w:pPr>
      <w:r w:rsidRPr="00FD636E">
        <w:rPr>
          <w:rStyle w:val="FootnoteReference"/>
        </w:rPr>
        <w:footnoteRef/>
      </w:r>
      <w:r w:rsidRPr="00FD636E">
        <w:t xml:space="preserve"> </w:t>
      </w:r>
      <w:r w:rsidRPr="00C44CA0">
        <w:rPr>
          <w:sz w:val="16"/>
          <w:szCs w:val="16"/>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t xml:space="preserve"> </w:t>
      </w:r>
      <w:r w:rsidRPr="00C44CA0">
        <w:rPr>
          <w:b/>
          <w:bCs/>
          <w:sz w:val="16"/>
          <w:szCs w:val="16"/>
          <w:lang w:val="bg-BG"/>
        </w:rPr>
        <w:t xml:space="preserve">и </w:t>
      </w:r>
      <w:r w:rsidRPr="00381D41">
        <w:rPr>
          <w:bCs/>
          <w:sz w:val="16"/>
          <w:szCs w:val="16"/>
          <w:lang w:val="bg-BG"/>
        </w:rPr>
        <w:t>Ме</w:t>
      </w:r>
      <w:r w:rsidRPr="00653171">
        <w:rPr>
          <w:bCs/>
          <w:sz w:val="16"/>
          <w:szCs w:val="16"/>
          <w:lang w:val="bg-BG"/>
        </w:rPr>
        <w:t>то</w:t>
      </w:r>
      <w:r>
        <w:rPr>
          <w:bCs/>
          <w:sz w:val="16"/>
          <w:szCs w:val="16"/>
          <w:lang w:val="bg-BG"/>
        </w:rPr>
        <w:t>до</w:t>
      </w:r>
      <w:r w:rsidRPr="00653171">
        <w:rPr>
          <w:bCs/>
          <w:sz w:val="16"/>
          <w:szCs w:val="16"/>
          <w:lang w:val="bg-BG"/>
        </w:rPr>
        <w:t xml:space="preserve">логия за </w:t>
      </w:r>
      <w:r w:rsidRPr="008A5DF6">
        <w:rPr>
          <w:bCs/>
          <w:sz w:val="16"/>
          <w:szCs w:val="16"/>
          <w:lang w:val="bg-BG"/>
        </w:rPr>
        <w:t>оп</w:t>
      </w:r>
      <w:r w:rsidRPr="008D1B21">
        <w:rPr>
          <w:bCs/>
          <w:sz w:val="16"/>
          <w:szCs w:val="16"/>
          <w:lang w:val="bg-BG"/>
        </w:rPr>
        <w:t>ределяне</w:t>
      </w:r>
      <w:r w:rsidRPr="00AF1117">
        <w:rPr>
          <w:bCs/>
          <w:sz w:val="16"/>
          <w:szCs w:val="16"/>
          <w:lang w:val="bg-BG"/>
        </w:rPr>
        <w:t xml:space="preserve"> на</w:t>
      </w:r>
      <w:r w:rsidRPr="00134AA5">
        <w:rPr>
          <w:bCs/>
          <w:sz w:val="16"/>
          <w:szCs w:val="16"/>
          <w:lang w:val="bg-BG"/>
        </w:rPr>
        <w:t xml:space="preserve"> финансови корекции </w:t>
      </w:r>
      <w:r w:rsidRPr="008D1B21">
        <w:rPr>
          <w:sz w:val="16"/>
          <w:szCs w:val="16"/>
          <w:lang w:val="bg-BG"/>
        </w:rPr>
        <w:t xml:space="preserve">, които се прилагат спрямо разходите, свързани с изпълнение на оперативните програми, съфинансирани от структурнтие инструменти на ЕС, ЕЗФРСР и ЕФР,  приета с Постановление № 134 на МС от 2010 г., обн. ДВ бр.53 от 2010 г.; изм. и доп. с Постановление № </w:t>
      </w:r>
      <w:r>
        <w:rPr>
          <w:sz w:val="16"/>
          <w:szCs w:val="16"/>
          <w:lang w:val="bg-BG"/>
        </w:rPr>
        <w:t xml:space="preserve">339 </w:t>
      </w:r>
      <w:r w:rsidRPr="008D1B21">
        <w:rPr>
          <w:sz w:val="16"/>
          <w:szCs w:val="16"/>
          <w:lang w:val="bg-BG"/>
        </w:rPr>
        <w:t>на МС от 201</w:t>
      </w:r>
      <w:r>
        <w:rPr>
          <w:sz w:val="16"/>
          <w:szCs w:val="16"/>
          <w:lang w:val="bg-BG"/>
        </w:rPr>
        <w:t>0</w:t>
      </w:r>
      <w:r w:rsidRPr="008D1B21">
        <w:rPr>
          <w:sz w:val="16"/>
          <w:szCs w:val="16"/>
          <w:lang w:val="bg-BG"/>
        </w:rPr>
        <w:t xml:space="preserve"> г., обн. ДВ бр.3 от 2011 г.; Постановление № 150 </w:t>
      </w:r>
      <w:r>
        <w:rPr>
          <w:sz w:val="16"/>
          <w:szCs w:val="16"/>
          <w:lang w:val="bg-BG"/>
        </w:rPr>
        <w:t xml:space="preserve">на МС </w:t>
      </w:r>
      <w:r w:rsidRPr="008D1B21">
        <w:rPr>
          <w:sz w:val="16"/>
          <w:szCs w:val="16"/>
          <w:lang w:val="bg-BG"/>
        </w:rPr>
        <w:t xml:space="preserve">от 2013 г., обн. ДВ бр.65 от 2013 г.; Постановление </w:t>
      </w:r>
      <w:r>
        <w:rPr>
          <w:sz w:val="16"/>
          <w:szCs w:val="16"/>
          <w:lang w:val="bg-BG"/>
        </w:rPr>
        <w:t xml:space="preserve">на МС </w:t>
      </w:r>
      <w:r w:rsidRPr="008D1B21">
        <w:rPr>
          <w:sz w:val="16"/>
          <w:szCs w:val="16"/>
          <w:lang w:val="bg-BG"/>
        </w:rPr>
        <w:t>№ 162 от 2014 г.</w:t>
      </w:r>
      <w:r>
        <w:rPr>
          <w:sz w:val="16"/>
          <w:szCs w:val="16"/>
          <w:lang w:val="bg-BG"/>
        </w:rPr>
        <w:t xml:space="preserve">, обн. ДВ бр. 52 от 2014 г. /“МОФК“/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D19" w:rsidRDefault="00DA5D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tblLayout w:type="fixed"/>
      <w:tblLook w:val="04A0" w:firstRow="1" w:lastRow="0" w:firstColumn="1" w:lastColumn="0" w:noHBand="0" w:noVBand="1"/>
    </w:tblPr>
    <w:tblGrid>
      <w:gridCol w:w="2377"/>
      <w:gridCol w:w="4396"/>
      <w:gridCol w:w="5245"/>
      <w:gridCol w:w="2517"/>
    </w:tblGrid>
    <w:tr w:rsidR="0003124D" w:rsidRPr="0003124D" w:rsidTr="0003124D">
      <w:trPr>
        <w:trHeight w:val="318"/>
      </w:trPr>
      <w:tc>
        <w:tcPr>
          <w:tcW w:w="12015" w:type="dxa"/>
          <w:gridSpan w:val="3"/>
          <w:tcBorders>
            <w:top w:val="single" w:sz="4" w:space="0" w:color="999999"/>
            <w:left w:val="single" w:sz="4" w:space="0" w:color="999999"/>
            <w:bottom w:val="nil"/>
            <w:right w:val="single" w:sz="4" w:space="0" w:color="999999"/>
          </w:tcBorders>
          <w:vAlign w:val="center"/>
          <w:hideMark/>
        </w:tcPr>
        <w:p w:rsidR="0003124D" w:rsidRPr="0003124D" w:rsidRDefault="0003124D" w:rsidP="0003124D">
          <w:pPr>
            <w:tabs>
              <w:tab w:val="center" w:pos="4320"/>
              <w:tab w:val="right" w:pos="8640"/>
            </w:tabs>
            <w:jc w:val="right"/>
            <w:rPr>
              <w:b/>
            </w:rPr>
          </w:pPr>
          <w:r w:rsidRPr="0003124D">
            <w:rPr>
              <w:b/>
            </w:rPr>
            <w:t>Приложение:</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03124D" w:rsidRPr="0003124D" w:rsidRDefault="00DA5D19" w:rsidP="0003124D">
          <w:pPr>
            <w:tabs>
              <w:tab w:val="center" w:pos="4320"/>
              <w:tab w:val="right" w:pos="8640"/>
            </w:tabs>
            <w:ind w:firstLine="120"/>
            <w:jc w:val="center"/>
            <w:rPr>
              <w:b/>
              <w:lang w:val="en-US"/>
            </w:rPr>
          </w:pPr>
          <w:r>
            <w:rPr>
              <w:b/>
            </w:rPr>
            <w:t>4.06</w:t>
          </w:r>
          <w:r w:rsidR="0003124D" w:rsidRPr="0003124D">
            <w:rPr>
              <w:b/>
            </w:rPr>
            <w:t>.</w:t>
          </w:r>
        </w:p>
      </w:tc>
    </w:tr>
    <w:tr w:rsidR="0003124D" w:rsidRPr="0003124D" w:rsidTr="0003124D">
      <w:trPr>
        <w:trHeight w:val="364"/>
      </w:trPr>
      <w:tc>
        <w:tcPr>
          <w:tcW w:w="12015" w:type="dxa"/>
          <w:gridSpan w:val="3"/>
          <w:tcBorders>
            <w:top w:val="single" w:sz="4" w:space="0" w:color="999999"/>
            <w:left w:val="single" w:sz="4" w:space="0" w:color="999999"/>
            <w:bottom w:val="nil"/>
            <w:right w:val="single" w:sz="4" w:space="0" w:color="999999"/>
          </w:tcBorders>
          <w:vAlign w:val="center"/>
          <w:hideMark/>
        </w:tcPr>
        <w:p w:rsidR="0003124D" w:rsidRPr="0003124D" w:rsidRDefault="007E7F0E" w:rsidP="007E7F0E">
          <w:pPr>
            <w:tabs>
              <w:tab w:val="center" w:pos="4320"/>
              <w:tab w:val="right" w:pos="8640"/>
            </w:tabs>
            <w:jc w:val="center"/>
            <w:rPr>
              <w:b/>
              <w:lang w:val="en-US"/>
            </w:rPr>
          </w:pPr>
          <w:r>
            <w:rPr>
              <w:b/>
            </w:rPr>
            <w:t>КОНТРОЛЕН ЛИСТ</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03124D" w:rsidRPr="0003124D" w:rsidRDefault="0003124D" w:rsidP="0003124D">
          <w:pPr>
            <w:tabs>
              <w:tab w:val="center" w:pos="4320"/>
              <w:tab w:val="right" w:pos="8640"/>
            </w:tabs>
            <w:ind w:firstLine="120"/>
            <w:jc w:val="center"/>
            <w:rPr>
              <w:b/>
            </w:rPr>
          </w:pPr>
          <w:r w:rsidRPr="0003124D">
            <w:rPr>
              <w:b/>
            </w:rPr>
            <w:t xml:space="preserve">стр. </w:t>
          </w:r>
          <w:r w:rsidRPr="0003124D">
            <w:rPr>
              <w:b/>
              <w:sz w:val="22"/>
            </w:rPr>
            <w:fldChar w:fldCharType="begin"/>
          </w:r>
          <w:r w:rsidRPr="0003124D">
            <w:rPr>
              <w:b/>
              <w:sz w:val="22"/>
            </w:rPr>
            <w:instrText xml:space="preserve"> PAGE </w:instrText>
          </w:r>
          <w:r w:rsidRPr="0003124D">
            <w:rPr>
              <w:b/>
              <w:sz w:val="22"/>
            </w:rPr>
            <w:fldChar w:fldCharType="separate"/>
          </w:r>
          <w:r w:rsidR="000128C2">
            <w:rPr>
              <w:b/>
              <w:noProof/>
              <w:sz w:val="22"/>
            </w:rPr>
            <w:t>1</w:t>
          </w:r>
          <w:r w:rsidRPr="0003124D">
            <w:rPr>
              <w:b/>
              <w:sz w:val="22"/>
            </w:rPr>
            <w:fldChar w:fldCharType="end"/>
          </w:r>
          <w:r w:rsidRPr="0003124D">
            <w:rPr>
              <w:b/>
            </w:rPr>
            <w:t>/</w:t>
          </w:r>
          <w:r w:rsidRPr="0003124D">
            <w:rPr>
              <w:b/>
              <w:sz w:val="22"/>
            </w:rPr>
            <w:fldChar w:fldCharType="begin"/>
          </w:r>
          <w:r w:rsidRPr="0003124D">
            <w:rPr>
              <w:b/>
              <w:sz w:val="22"/>
            </w:rPr>
            <w:instrText xml:space="preserve"> NUMPAGES </w:instrText>
          </w:r>
          <w:r w:rsidRPr="0003124D">
            <w:rPr>
              <w:b/>
              <w:sz w:val="22"/>
            </w:rPr>
            <w:fldChar w:fldCharType="separate"/>
          </w:r>
          <w:r w:rsidR="000128C2">
            <w:rPr>
              <w:b/>
              <w:noProof/>
              <w:sz w:val="22"/>
            </w:rPr>
            <w:t>28</w:t>
          </w:r>
          <w:r w:rsidRPr="0003124D">
            <w:rPr>
              <w:b/>
              <w:sz w:val="22"/>
            </w:rPr>
            <w:fldChar w:fldCharType="end"/>
          </w:r>
        </w:p>
      </w:tc>
    </w:tr>
    <w:tr w:rsidR="0003124D" w:rsidRPr="0003124D" w:rsidTr="0003124D">
      <w:trPr>
        <w:trHeight w:val="546"/>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03124D" w:rsidRPr="0003124D" w:rsidRDefault="0003124D" w:rsidP="0003124D">
          <w:pPr>
            <w:jc w:val="center"/>
          </w:pPr>
          <w:r w:rsidRPr="0003124D">
            <w:rPr>
              <w:b/>
            </w:rPr>
            <w:t>МТИТС</w:t>
          </w:r>
        </w:p>
      </w:tc>
      <w:tc>
        <w:tcPr>
          <w:tcW w:w="4395" w:type="dxa"/>
          <w:vMerge w:val="restart"/>
          <w:tcBorders>
            <w:top w:val="single" w:sz="4" w:space="0" w:color="999999"/>
            <w:left w:val="single" w:sz="4" w:space="0" w:color="999999"/>
            <w:bottom w:val="single" w:sz="4" w:space="0" w:color="999999"/>
            <w:right w:val="single" w:sz="4" w:space="0" w:color="999999"/>
          </w:tcBorders>
          <w:vAlign w:val="center"/>
        </w:tcPr>
        <w:p w:rsidR="0003124D" w:rsidRPr="0003124D" w:rsidRDefault="0003124D" w:rsidP="0003124D">
          <w:pPr>
            <w:rPr>
              <w:rFonts w:ascii="Arial" w:hAnsi="Arial" w:cs="Arial"/>
              <w:i/>
              <w:sz w:val="10"/>
              <w:szCs w:val="10"/>
              <w:lang w:val="ru-RU"/>
            </w:rPr>
          </w:pPr>
        </w:p>
        <w:p w:rsidR="0003124D" w:rsidRPr="0003124D" w:rsidRDefault="0003124D" w:rsidP="0003124D">
          <w:pPr>
            <w:jc w:val="center"/>
            <w:rPr>
              <w:rFonts w:ascii="Arial" w:hAnsi="Arial" w:cs="Arial"/>
              <w:i/>
              <w:color w:val="0070C0"/>
              <w:sz w:val="10"/>
              <w:szCs w:val="10"/>
            </w:rPr>
          </w:pPr>
          <w:r w:rsidRPr="0003124D">
            <w:rPr>
              <w:rFonts w:ascii="Arial" w:hAnsi="Arial" w:cs="Arial"/>
              <w:i/>
              <w:color w:val="0070C0"/>
              <w:sz w:val="10"/>
              <w:szCs w:val="10"/>
              <w:lang w:val="ru-RU"/>
            </w:rPr>
            <w:t xml:space="preserve"> </w:t>
          </w:r>
          <w:r w:rsidRPr="0003124D">
            <w:rPr>
              <w:rFonts w:ascii="Arial" w:hAnsi="Arial" w:cs="Arial"/>
              <w:i/>
              <w:color w:val="0070C0"/>
              <w:sz w:val="10"/>
              <w:szCs w:val="10"/>
            </w:rPr>
            <w:t xml:space="preserve">  Инвестираме във Вашето бъдеще</w:t>
          </w:r>
        </w:p>
        <w:p w:rsidR="0003124D" w:rsidRPr="0003124D" w:rsidRDefault="0003124D" w:rsidP="0003124D">
          <w:pPr>
            <w:spacing w:before="120"/>
            <w:jc w:val="center"/>
            <w:rPr>
              <w:sz w:val="16"/>
              <w:szCs w:val="16"/>
              <w:lang w:val="ru-RU"/>
            </w:rPr>
          </w:pPr>
          <w:r w:rsidRPr="0003124D">
            <w:rPr>
              <w:rFonts w:cs="OWBUTZ+HelenBg-Regular"/>
              <w:noProof/>
              <w:color w:val="000000"/>
              <w:sz w:val="19"/>
              <w:szCs w:val="19"/>
            </w:rPr>
            <w:drawing>
              <wp:inline distT="0" distB="0" distL="0" distR="0" wp14:anchorId="0B90A02B" wp14:editId="465D43AC">
                <wp:extent cx="923925" cy="704850"/>
                <wp:effectExtent l="0" t="0" r="9525" b="0"/>
                <wp:docPr id="3" name="Picture 3"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04850"/>
                        </a:xfrm>
                        <a:prstGeom prst="rect">
                          <a:avLst/>
                        </a:prstGeom>
                        <a:noFill/>
                        <a:ln>
                          <a:noFill/>
                        </a:ln>
                      </pic:spPr>
                    </pic:pic>
                  </a:graphicData>
                </a:graphic>
              </wp:inline>
            </w:drawing>
          </w:r>
          <w:r w:rsidRPr="0003124D">
            <w:rPr>
              <w:sz w:val="16"/>
              <w:szCs w:val="16"/>
              <w:lang w:val="ru-RU"/>
            </w:rPr>
            <w:t xml:space="preserve"> </w:t>
          </w:r>
        </w:p>
        <w:p w:rsidR="0003124D" w:rsidRPr="0003124D" w:rsidRDefault="0003124D" w:rsidP="0003124D">
          <w:pPr>
            <w:jc w:val="center"/>
            <w:rPr>
              <w:sz w:val="16"/>
              <w:szCs w:val="16"/>
              <w:lang w:val="ru-RU"/>
            </w:rPr>
          </w:pPr>
        </w:p>
        <w:p w:rsidR="0003124D" w:rsidRPr="0003124D" w:rsidRDefault="0003124D" w:rsidP="0003124D">
          <w:pPr>
            <w:ind w:left="1298"/>
            <w:rPr>
              <w:rFonts w:ascii="Arial" w:hAnsi="Arial" w:cs="Arial"/>
              <w:b/>
              <w:sz w:val="14"/>
              <w:szCs w:val="14"/>
              <w:lang w:val="en-US"/>
            </w:rPr>
          </w:pPr>
          <w:r w:rsidRPr="0003124D">
            <w:rPr>
              <w:rFonts w:ascii="Arial" w:hAnsi="Arial" w:cs="Arial"/>
              <w:sz w:val="16"/>
              <w:szCs w:val="16"/>
              <w:lang w:val="ru-RU"/>
            </w:rPr>
            <w:t xml:space="preserve"> </w:t>
          </w:r>
          <w:r w:rsidRPr="0003124D">
            <w:rPr>
              <w:rFonts w:ascii="Arial" w:hAnsi="Arial" w:cs="Arial"/>
              <w:b/>
              <w:sz w:val="16"/>
              <w:szCs w:val="16"/>
              <w:lang w:val="ru-RU"/>
            </w:rPr>
            <w:t>ЕВРОПЕЙСКИ СЪЮЗ</w:t>
          </w:r>
        </w:p>
        <w:p w:rsidR="0003124D" w:rsidRPr="0003124D" w:rsidRDefault="0003124D" w:rsidP="0003124D">
          <w:pPr>
            <w:tabs>
              <w:tab w:val="left" w:pos="1725"/>
            </w:tabs>
            <w:ind w:left="1298"/>
            <w:rPr>
              <w:rFonts w:ascii="Arial" w:hAnsi="Arial" w:cs="Arial"/>
              <w:b/>
              <w:sz w:val="14"/>
              <w:szCs w:val="14"/>
              <w:lang w:val="en-US"/>
            </w:rPr>
          </w:pPr>
        </w:p>
      </w:tc>
      <w:tc>
        <w:tcPr>
          <w:tcW w:w="5244" w:type="dxa"/>
          <w:vMerge w:val="restart"/>
          <w:tcBorders>
            <w:top w:val="single" w:sz="4" w:space="0" w:color="999999"/>
            <w:left w:val="single" w:sz="4" w:space="0" w:color="999999"/>
            <w:bottom w:val="single" w:sz="4" w:space="0" w:color="999999"/>
            <w:right w:val="single" w:sz="4" w:space="0" w:color="999999"/>
          </w:tcBorders>
          <w:vAlign w:val="center"/>
          <w:hideMark/>
        </w:tcPr>
        <w:p w:rsidR="0003124D" w:rsidRPr="0003124D" w:rsidRDefault="0003124D" w:rsidP="0003124D">
          <w:pPr>
            <w:jc w:val="center"/>
            <w:rPr>
              <w:rFonts w:ascii="Arial" w:hAnsi="Arial" w:cs="Arial"/>
              <w:b/>
              <w:sz w:val="18"/>
              <w:szCs w:val="18"/>
            </w:rPr>
          </w:pPr>
          <w:r w:rsidRPr="0003124D">
            <w:rPr>
              <w:rFonts w:ascii="Arial" w:hAnsi="Arial" w:cs="Arial"/>
            </w:rPr>
            <w:object w:dxaOrig="2235"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79.5pt" o:ole="">
                <v:imagedata r:id="rId2" o:title=""/>
              </v:shape>
              <o:OLEObject Type="Embed" ProgID="PBrush" ShapeID="_x0000_i1025" DrawAspect="Content" ObjectID="_1538200099" r:id="rId3"/>
            </w:object>
          </w: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03124D" w:rsidRPr="0003124D" w:rsidRDefault="0003124D" w:rsidP="000128C2">
          <w:pPr>
            <w:autoSpaceDE w:val="0"/>
            <w:autoSpaceDN w:val="0"/>
            <w:adjustRightInd w:val="0"/>
            <w:spacing w:line="241" w:lineRule="atLeast"/>
            <w:jc w:val="center"/>
            <w:rPr>
              <w:b/>
              <w:noProof/>
              <w:sz w:val="20"/>
              <w:szCs w:val="20"/>
              <w:lang w:val="en-US"/>
            </w:rPr>
          </w:pPr>
          <w:r w:rsidRPr="0003124D">
            <w:rPr>
              <w:b/>
              <w:noProof/>
              <w:sz w:val="20"/>
              <w:szCs w:val="20"/>
            </w:rPr>
            <w:t>Х</w:t>
          </w:r>
          <w:r w:rsidRPr="0003124D">
            <w:rPr>
              <w:b/>
              <w:noProof/>
              <w:sz w:val="20"/>
              <w:szCs w:val="20"/>
              <w:lang w:val="en-US"/>
            </w:rPr>
            <w:t xml:space="preserve"> </w:t>
          </w:r>
          <w:r w:rsidRPr="0003124D">
            <w:rPr>
              <w:b/>
              <w:noProof/>
              <w:sz w:val="20"/>
              <w:szCs w:val="20"/>
              <w:lang w:val="en-US"/>
            </w:rPr>
            <w:t>201</w:t>
          </w:r>
          <w:r w:rsidR="000128C2">
            <w:rPr>
              <w:b/>
              <w:noProof/>
              <w:sz w:val="20"/>
              <w:szCs w:val="20"/>
              <w:lang w:val="en-US"/>
            </w:rPr>
            <w:t>6</w:t>
          </w:r>
          <w:bookmarkStart w:id="0" w:name="_GoBack"/>
          <w:bookmarkEnd w:id="0"/>
        </w:p>
      </w:tc>
    </w:tr>
    <w:tr w:rsidR="0003124D" w:rsidRPr="0003124D" w:rsidTr="0003124D">
      <w:trPr>
        <w:trHeight w:val="1250"/>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03124D" w:rsidRPr="0003124D" w:rsidRDefault="0003124D" w:rsidP="0003124D">
          <w:pPr>
            <w:autoSpaceDE w:val="0"/>
            <w:autoSpaceDN w:val="0"/>
            <w:adjustRightInd w:val="0"/>
            <w:spacing w:line="241" w:lineRule="atLeast"/>
            <w:jc w:val="center"/>
            <w:rPr>
              <w:b/>
            </w:rPr>
          </w:pPr>
          <w:r w:rsidRPr="0003124D">
            <w:rPr>
              <w:b/>
            </w:rPr>
            <w:t>ПНУИ</w:t>
          </w:r>
        </w:p>
        <w:p w:rsidR="0003124D" w:rsidRPr="0003124D" w:rsidRDefault="0003124D" w:rsidP="0003124D">
          <w:pPr>
            <w:autoSpaceDE w:val="0"/>
            <w:autoSpaceDN w:val="0"/>
            <w:adjustRightInd w:val="0"/>
            <w:spacing w:line="241" w:lineRule="atLeast"/>
            <w:jc w:val="center"/>
            <w:rPr>
              <w:b/>
            </w:rPr>
          </w:pPr>
          <w:r w:rsidRPr="0003124D">
            <w:rPr>
              <w:b/>
            </w:rPr>
            <w:t xml:space="preserve"> на</w:t>
          </w:r>
        </w:p>
        <w:p w:rsidR="0003124D" w:rsidRPr="0003124D" w:rsidRDefault="0003124D" w:rsidP="0003124D">
          <w:pPr>
            <w:autoSpaceDE w:val="0"/>
            <w:autoSpaceDN w:val="0"/>
            <w:adjustRightInd w:val="0"/>
            <w:spacing w:line="241" w:lineRule="atLeast"/>
            <w:jc w:val="center"/>
            <w:rPr>
              <w:b/>
            </w:rPr>
          </w:pPr>
          <w:r w:rsidRPr="0003124D">
            <w:rPr>
              <w:b/>
            </w:rPr>
            <w:t>ОПТТИ</w:t>
          </w:r>
        </w:p>
        <w:p w:rsidR="0003124D" w:rsidRPr="0003124D" w:rsidRDefault="0003124D" w:rsidP="0003124D">
          <w:pPr>
            <w:autoSpaceDE w:val="0"/>
            <w:autoSpaceDN w:val="0"/>
            <w:adjustRightInd w:val="0"/>
            <w:spacing w:line="241" w:lineRule="atLeast"/>
            <w:jc w:val="center"/>
            <w:rPr>
              <w:rFonts w:cs="OWBUTZ+HelenBg-Regular"/>
              <w:color w:val="000000"/>
              <w:sz w:val="19"/>
              <w:szCs w:val="19"/>
            </w:rPr>
          </w:pPr>
          <w:r w:rsidRPr="0003124D">
            <w:rPr>
              <w:b/>
            </w:rPr>
            <w:t>2014-2020</w:t>
          </w:r>
        </w:p>
      </w:tc>
      <w:tc>
        <w:tcPr>
          <w:tcW w:w="4395" w:type="dxa"/>
          <w:vMerge/>
          <w:tcBorders>
            <w:top w:val="single" w:sz="4" w:space="0" w:color="999999"/>
            <w:left w:val="single" w:sz="4" w:space="0" w:color="999999"/>
            <w:bottom w:val="single" w:sz="4" w:space="0" w:color="999999"/>
            <w:right w:val="single" w:sz="4" w:space="0" w:color="999999"/>
          </w:tcBorders>
          <w:vAlign w:val="center"/>
          <w:hideMark/>
        </w:tcPr>
        <w:p w:rsidR="0003124D" w:rsidRPr="0003124D" w:rsidRDefault="0003124D" w:rsidP="0003124D">
          <w:pPr>
            <w:rPr>
              <w:rFonts w:ascii="Arial" w:hAnsi="Arial" w:cs="Arial"/>
              <w:b/>
              <w:sz w:val="14"/>
              <w:szCs w:val="14"/>
              <w:lang w:val="en-US"/>
            </w:rPr>
          </w:pPr>
        </w:p>
      </w:tc>
      <w:tc>
        <w:tcPr>
          <w:tcW w:w="5244" w:type="dxa"/>
          <w:vMerge/>
          <w:tcBorders>
            <w:top w:val="single" w:sz="4" w:space="0" w:color="999999"/>
            <w:left w:val="single" w:sz="4" w:space="0" w:color="999999"/>
            <w:bottom w:val="single" w:sz="4" w:space="0" w:color="999999"/>
            <w:right w:val="single" w:sz="4" w:space="0" w:color="999999"/>
          </w:tcBorders>
          <w:vAlign w:val="center"/>
          <w:hideMark/>
        </w:tcPr>
        <w:p w:rsidR="0003124D" w:rsidRPr="0003124D" w:rsidRDefault="0003124D" w:rsidP="0003124D">
          <w:pPr>
            <w:rPr>
              <w:rFonts w:ascii="Arial" w:hAnsi="Arial" w:cs="Arial"/>
              <w:b/>
              <w:sz w:val="18"/>
              <w:szCs w:val="18"/>
            </w:rPr>
          </w:pP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03124D" w:rsidRPr="000128C2" w:rsidRDefault="000128C2" w:rsidP="000128C2">
          <w:pPr>
            <w:jc w:val="center"/>
            <w:rPr>
              <w:b/>
              <w:lang w:val="en-US"/>
            </w:rPr>
          </w:pPr>
          <w:r>
            <w:rPr>
              <w:b/>
            </w:rPr>
            <w:t xml:space="preserve">Версия </w:t>
          </w:r>
          <w:r>
            <w:rPr>
              <w:b/>
              <w:lang w:val="en-US"/>
            </w:rPr>
            <w:t>2.0</w:t>
          </w:r>
        </w:p>
      </w:tc>
    </w:tr>
  </w:tbl>
  <w:p w:rsidR="006776AF" w:rsidRPr="00A84076" w:rsidRDefault="006776AF" w:rsidP="00A84076">
    <w:pPr>
      <w:pStyle w:val="Header"/>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D19" w:rsidRDefault="00DA5D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4">
    <w:nsid w:val="2C5734C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9"/>
  </w:num>
  <w:num w:numId="3">
    <w:abstractNumId w:val="2"/>
  </w:num>
  <w:num w:numId="4">
    <w:abstractNumId w:val="3"/>
  </w:num>
  <w:num w:numId="5">
    <w:abstractNumId w:val="8"/>
  </w:num>
  <w:num w:numId="6">
    <w:abstractNumId w:val="5"/>
  </w:num>
  <w:num w:numId="7">
    <w:abstractNumId w:val="1"/>
  </w:num>
  <w:num w:numId="8">
    <w:abstractNumId w:val="7"/>
  </w:num>
  <w:num w:numId="9">
    <w:abstractNumId w:val="0"/>
  </w:num>
  <w:num w:numId="10">
    <w:abstractNumId w:val="4"/>
  </w:num>
  <w:num w:numId="11">
    <w:abstractNumId w:val="11"/>
  </w:num>
  <w:num w:numId="12">
    <w:abstractNumId w:val="10"/>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1D36"/>
    <w:rsid w:val="00002DE6"/>
    <w:rsid w:val="00007B60"/>
    <w:rsid w:val="00007B8D"/>
    <w:rsid w:val="00007E52"/>
    <w:rsid w:val="000110FC"/>
    <w:rsid w:val="000113DB"/>
    <w:rsid w:val="000116E9"/>
    <w:rsid w:val="000128C2"/>
    <w:rsid w:val="00013681"/>
    <w:rsid w:val="0001372A"/>
    <w:rsid w:val="0001450C"/>
    <w:rsid w:val="000149F0"/>
    <w:rsid w:val="00015733"/>
    <w:rsid w:val="0001592A"/>
    <w:rsid w:val="000207B7"/>
    <w:rsid w:val="000210F6"/>
    <w:rsid w:val="000216B3"/>
    <w:rsid w:val="000216FF"/>
    <w:rsid w:val="00021DC5"/>
    <w:rsid w:val="00022645"/>
    <w:rsid w:val="00022D31"/>
    <w:rsid w:val="000236E5"/>
    <w:rsid w:val="0002569B"/>
    <w:rsid w:val="00026311"/>
    <w:rsid w:val="000264AD"/>
    <w:rsid w:val="00027CC4"/>
    <w:rsid w:val="0003042B"/>
    <w:rsid w:val="0003044B"/>
    <w:rsid w:val="00030600"/>
    <w:rsid w:val="0003124D"/>
    <w:rsid w:val="00031791"/>
    <w:rsid w:val="00032CED"/>
    <w:rsid w:val="000348C9"/>
    <w:rsid w:val="00036BD9"/>
    <w:rsid w:val="000371DE"/>
    <w:rsid w:val="00040389"/>
    <w:rsid w:val="00042152"/>
    <w:rsid w:val="00042E84"/>
    <w:rsid w:val="00044420"/>
    <w:rsid w:val="00044D57"/>
    <w:rsid w:val="000462A5"/>
    <w:rsid w:val="000470AC"/>
    <w:rsid w:val="00047283"/>
    <w:rsid w:val="00047303"/>
    <w:rsid w:val="000479EB"/>
    <w:rsid w:val="00047CFF"/>
    <w:rsid w:val="00047F35"/>
    <w:rsid w:val="00050732"/>
    <w:rsid w:val="00050CFD"/>
    <w:rsid w:val="00051344"/>
    <w:rsid w:val="00051AE8"/>
    <w:rsid w:val="00052DE2"/>
    <w:rsid w:val="000533C2"/>
    <w:rsid w:val="00053830"/>
    <w:rsid w:val="00062FB6"/>
    <w:rsid w:val="00063A5C"/>
    <w:rsid w:val="00063D6B"/>
    <w:rsid w:val="00065C1C"/>
    <w:rsid w:val="00065FDA"/>
    <w:rsid w:val="00066AD1"/>
    <w:rsid w:val="00067B75"/>
    <w:rsid w:val="000713C0"/>
    <w:rsid w:val="000716EB"/>
    <w:rsid w:val="0007237F"/>
    <w:rsid w:val="000741A8"/>
    <w:rsid w:val="000746CA"/>
    <w:rsid w:val="00074FEF"/>
    <w:rsid w:val="00075482"/>
    <w:rsid w:val="00077012"/>
    <w:rsid w:val="0007769B"/>
    <w:rsid w:val="0008080D"/>
    <w:rsid w:val="000809EC"/>
    <w:rsid w:val="00080B73"/>
    <w:rsid w:val="00080DCC"/>
    <w:rsid w:val="00080E11"/>
    <w:rsid w:val="00080E3D"/>
    <w:rsid w:val="0008197C"/>
    <w:rsid w:val="00081E66"/>
    <w:rsid w:val="00082812"/>
    <w:rsid w:val="000835A3"/>
    <w:rsid w:val="00083994"/>
    <w:rsid w:val="00083BA8"/>
    <w:rsid w:val="000858F1"/>
    <w:rsid w:val="00086A23"/>
    <w:rsid w:val="00086E10"/>
    <w:rsid w:val="000901CD"/>
    <w:rsid w:val="00090A9A"/>
    <w:rsid w:val="00091CC1"/>
    <w:rsid w:val="000929C5"/>
    <w:rsid w:val="00092CDB"/>
    <w:rsid w:val="0009314C"/>
    <w:rsid w:val="00094810"/>
    <w:rsid w:val="00096C44"/>
    <w:rsid w:val="0009794A"/>
    <w:rsid w:val="000A0888"/>
    <w:rsid w:val="000A1F21"/>
    <w:rsid w:val="000A21A6"/>
    <w:rsid w:val="000A2A0B"/>
    <w:rsid w:val="000A5541"/>
    <w:rsid w:val="000A5E06"/>
    <w:rsid w:val="000A6E4C"/>
    <w:rsid w:val="000B328D"/>
    <w:rsid w:val="000B7F4C"/>
    <w:rsid w:val="000C0246"/>
    <w:rsid w:val="000C0F30"/>
    <w:rsid w:val="000C288E"/>
    <w:rsid w:val="000C2933"/>
    <w:rsid w:val="000C2D37"/>
    <w:rsid w:val="000C4100"/>
    <w:rsid w:val="000C422E"/>
    <w:rsid w:val="000C4399"/>
    <w:rsid w:val="000C4796"/>
    <w:rsid w:val="000C51B7"/>
    <w:rsid w:val="000C52A2"/>
    <w:rsid w:val="000C53FA"/>
    <w:rsid w:val="000C68E6"/>
    <w:rsid w:val="000D06DE"/>
    <w:rsid w:val="000D087F"/>
    <w:rsid w:val="000D3789"/>
    <w:rsid w:val="000D44BB"/>
    <w:rsid w:val="000D50C9"/>
    <w:rsid w:val="000D53FD"/>
    <w:rsid w:val="000D72D3"/>
    <w:rsid w:val="000D7FCC"/>
    <w:rsid w:val="000E024A"/>
    <w:rsid w:val="000E0CFA"/>
    <w:rsid w:val="000E1553"/>
    <w:rsid w:val="000E1B7C"/>
    <w:rsid w:val="000E1F05"/>
    <w:rsid w:val="000E43B9"/>
    <w:rsid w:val="000E50CE"/>
    <w:rsid w:val="000E5681"/>
    <w:rsid w:val="000F14AB"/>
    <w:rsid w:val="000F1E49"/>
    <w:rsid w:val="000F213F"/>
    <w:rsid w:val="000F2551"/>
    <w:rsid w:val="000F33D9"/>
    <w:rsid w:val="000F3DF8"/>
    <w:rsid w:val="000F4A3C"/>
    <w:rsid w:val="000F506B"/>
    <w:rsid w:val="000F5E00"/>
    <w:rsid w:val="000F5E7F"/>
    <w:rsid w:val="000F66FA"/>
    <w:rsid w:val="000F6CBD"/>
    <w:rsid w:val="000F6D6A"/>
    <w:rsid w:val="000F6F08"/>
    <w:rsid w:val="000F7BEF"/>
    <w:rsid w:val="00100EC3"/>
    <w:rsid w:val="00101BE5"/>
    <w:rsid w:val="0010227B"/>
    <w:rsid w:val="0010303D"/>
    <w:rsid w:val="00103DC7"/>
    <w:rsid w:val="0010662B"/>
    <w:rsid w:val="00106E1C"/>
    <w:rsid w:val="0010799F"/>
    <w:rsid w:val="0011062E"/>
    <w:rsid w:val="00111930"/>
    <w:rsid w:val="00112B65"/>
    <w:rsid w:val="001132B0"/>
    <w:rsid w:val="0011349A"/>
    <w:rsid w:val="00115916"/>
    <w:rsid w:val="00116416"/>
    <w:rsid w:val="0011700C"/>
    <w:rsid w:val="00117DE5"/>
    <w:rsid w:val="00120D2E"/>
    <w:rsid w:val="001222FB"/>
    <w:rsid w:val="00123C58"/>
    <w:rsid w:val="00124566"/>
    <w:rsid w:val="001250F1"/>
    <w:rsid w:val="00126AF1"/>
    <w:rsid w:val="00126EDD"/>
    <w:rsid w:val="00127BC9"/>
    <w:rsid w:val="00130722"/>
    <w:rsid w:val="00130E97"/>
    <w:rsid w:val="001323C9"/>
    <w:rsid w:val="001326A8"/>
    <w:rsid w:val="001344C5"/>
    <w:rsid w:val="00134CF3"/>
    <w:rsid w:val="00134EB2"/>
    <w:rsid w:val="00134ECF"/>
    <w:rsid w:val="001358E0"/>
    <w:rsid w:val="001361B9"/>
    <w:rsid w:val="00136991"/>
    <w:rsid w:val="00136FC3"/>
    <w:rsid w:val="001370D9"/>
    <w:rsid w:val="00140143"/>
    <w:rsid w:val="00140EB1"/>
    <w:rsid w:val="0014197D"/>
    <w:rsid w:val="001420A0"/>
    <w:rsid w:val="0014211D"/>
    <w:rsid w:val="001427D0"/>
    <w:rsid w:val="00143B4E"/>
    <w:rsid w:val="0014469F"/>
    <w:rsid w:val="00145166"/>
    <w:rsid w:val="00146048"/>
    <w:rsid w:val="00146631"/>
    <w:rsid w:val="0015095D"/>
    <w:rsid w:val="00150F3E"/>
    <w:rsid w:val="001520B6"/>
    <w:rsid w:val="00152E10"/>
    <w:rsid w:val="00152FD1"/>
    <w:rsid w:val="00153B41"/>
    <w:rsid w:val="00154662"/>
    <w:rsid w:val="00155302"/>
    <w:rsid w:val="00155584"/>
    <w:rsid w:val="001560DA"/>
    <w:rsid w:val="0015750C"/>
    <w:rsid w:val="00157F0D"/>
    <w:rsid w:val="00157F41"/>
    <w:rsid w:val="0016061F"/>
    <w:rsid w:val="0016067E"/>
    <w:rsid w:val="001607C5"/>
    <w:rsid w:val="00160A52"/>
    <w:rsid w:val="001614F1"/>
    <w:rsid w:val="00161549"/>
    <w:rsid w:val="0016267F"/>
    <w:rsid w:val="00163AFD"/>
    <w:rsid w:val="001649ED"/>
    <w:rsid w:val="001715D6"/>
    <w:rsid w:val="00172A62"/>
    <w:rsid w:val="00172C16"/>
    <w:rsid w:val="001731E1"/>
    <w:rsid w:val="001762D2"/>
    <w:rsid w:val="00176692"/>
    <w:rsid w:val="001805A7"/>
    <w:rsid w:val="0018088C"/>
    <w:rsid w:val="00181264"/>
    <w:rsid w:val="00181733"/>
    <w:rsid w:val="00182308"/>
    <w:rsid w:val="00182A4E"/>
    <w:rsid w:val="0018437D"/>
    <w:rsid w:val="0018502A"/>
    <w:rsid w:val="0018743E"/>
    <w:rsid w:val="001877F7"/>
    <w:rsid w:val="00187D48"/>
    <w:rsid w:val="00190E03"/>
    <w:rsid w:val="00192FDA"/>
    <w:rsid w:val="001942B5"/>
    <w:rsid w:val="00194ED3"/>
    <w:rsid w:val="00195B06"/>
    <w:rsid w:val="00195EF3"/>
    <w:rsid w:val="001966E5"/>
    <w:rsid w:val="00197516"/>
    <w:rsid w:val="00197B67"/>
    <w:rsid w:val="001A15AE"/>
    <w:rsid w:val="001A23DB"/>
    <w:rsid w:val="001A2560"/>
    <w:rsid w:val="001A2918"/>
    <w:rsid w:val="001A306D"/>
    <w:rsid w:val="001A43BF"/>
    <w:rsid w:val="001A5381"/>
    <w:rsid w:val="001A6399"/>
    <w:rsid w:val="001B02F8"/>
    <w:rsid w:val="001B092D"/>
    <w:rsid w:val="001B2851"/>
    <w:rsid w:val="001B2B51"/>
    <w:rsid w:val="001B2C16"/>
    <w:rsid w:val="001B3A5D"/>
    <w:rsid w:val="001B53B7"/>
    <w:rsid w:val="001B6F26"/>
    <w:rsid w:val="001B7305"/>
    <w:rsid w:val="001C0B96"/>
    <w:rsid w:val="001C0CFC"/>
    <w:rsid w:val="001C1249"/>
    <w:rsid w:val="001C1918"/>
    <w:rsid w:val="001C19B5"/>
    <w:rsid w:val="001C228E"/>
    <w:rsid w:val="001C28C3"/>
    <w:rsid w:val="001C3276"/>
    <w:rsid w:val="001C3FB6"/>
    <w:rsid w:val="001C486D"/>
    <w:rsid w:val="001C4CF7"/>
    <w:rsid w:val="001C54D7"/>
    <w:rsid w:val="001C5851"/>
    <w:rsid w:val="001C597F"/>
    <w:rsid w:val="001C5E7B"/>
    <w:rsid w:val="001C70CA"/>
    <w:rsid w:val="001C7CDD"/>
    <w:rsid w:val="001D0343"/>
    <w:rsid w:val="001D2560"/>
    <w:rsid w:val="001D2809"/>
    <w:rsid w:val="001D3166"/>
    <w:rsid w:val="001D3619"/>
    <w:rsid w:val="001D458B"/>
    <w:rsid w:val="001D4BC9"/>
    <w:rsid w:val="001D5728"/>
    <w:rsid w:val="001D5E6A"/>
    <w:rsid w:val="001D656F"/>
    <w:rsid w:val="001D6D53"/>
    <w:rsid w:val="001D6E9B"/>
    <w:rsid w:val="001E09BE"/>
    <w:rsid w:val="001E0A70"/>
    <w:rsid w:val="001E0AFE"/>
    <w:rsid w:val="001E10A8"/>
    <w:rsid w:val="001E1BF3"/>
    <w:rsid w:val="001E2838"/>
    <w:rsid w:val="001E2C97"/>
    <w:rsid w:val="001E2F63"/>
    <w:rsid w:val="001E4C99"/>
    <w:rsid w:val="001F006E"/>
    <w:rsid w:val="001F0CDF"/>
    <w:rsid w:val="001F0CF6"/>
    <w:rsid w:val="001F0E7A"/>
    <w:rsid w:val="001F28AA"/>
    <w:rsid w:val="001F425F"/>
    <w:rsid w:val="001F5D5A"/>
    <w:rsid w:val="001F6989"/>
    <w:rsid w:val="001F7ECB"/>
    <w:rsid w:val="001F7FC5"/>
    <w:rsid w:val="00200530"/>
    <w:rsid w:val="002009D3"/>
    <w:rsid w:val="00200A4A"/>
    <w:rsid w:val="00200ABD"/>
    <w:rsid w:val="00200DA6"/>
    <w:rsid w:val="002034CB"/>
    <w:rsid w:val="0020451C"/>
    <w:rsid w:val="002064CB"/>
    <w:rsid w:val="002069EE"/>
    <w:rsid w:val="00206B65"/>
    <w:rsid w:val="00207F97"/>
    <w:rsid w:val="00210303"/>
    <w:rsid w:val="0021080F"/>
    <w:rsid w:val="002127B3"/>
    <w:rsid w:val="002157D3"/>
    <w:rsid w:val="0021581D"/>
    <w:rsid w:val="002158EE"/>
    <w:rsid w:val="002159A5"/>
    <w:rsid w:val="00215CEC"/>
    <w:rsid w:val="00216095"/>
    <w:rsid w:val="00216C85"/>
    <w:rsid w:val="00217819"/>
    <w:rsid w:val="0021797D"/>
    <w:rsid w:val="00220D78"/>
    <w:rsid w:val="00220E1A"/>
    <w:rsid w:val="002210E4"/>
    <w:rsid w:val="00221B4C"/>
    <w:rsid w:val="002228F8"/>
    <w:rsid w:val="00222C22"/>
    <w:rsid w:val="00223607"/>
    <w:rsid w:val="00223DD2"/>
    <w:rsid w:val="002240ED"/>
    <w:rsid w:val="00224D9E"/>
    <w:rsid w:val="00225438"/>
    <w:rsid w:val="002269DF"/>
    <w:rsid w:val="00226C9D"/>
    <w:rsid w:val="0022735B"/>
    <w:rsid w:val="002313F3"/>
    <w:rsid w:val="002316A0"/>
    <w:rsid w:val="00231815"/>
    <w:rsid w:val="00232128"/>
    <w:rsid w:val="00232701"/>
    <w:rsid w:val="00232C2C"/>
    <w:rsid w:val="00234CC2"/>
    <w:rsid w:val="00234D96"/>
    <w:rsid w:val="00235167"/>
    <w:rsid w:val="002362B5"/>
    <w:rsid w:val="002369C1"/>
    <w:rsid w:val="00237247"/>
    <w:rsid w:val="0024220F"/>
    <w:rsid w:val="00242DA3"/>
    <w:rsid w:val="00243C3E"/>
    <w:rsid w:val="00244256"/>
    <w:rsid w:val="00244717"/>
    <w:rsid w:val="002460A0"/>
    <w:rsid w:val="0024648D"/>
    <w:rsid w:val="00250D51"/>
    <w:rsid w:val="00253390"/>
    <w:rsid w:val="00256A20"/>
    <w:rsid w:val="00256DC1"/>
    <w:rsid w:val="00260883"/>
    <w:rsid w:val="00262E7D"/>
    <w:rsid w:val="0026439E"/>
    <w:rsid w:val="0026443B"/>
    <w:rsid w:val="0026463B"/>
    <w:rsid w:val="00264B79"/>
    <w:rsid w:val="0026608F"/>
    <w:rsid w:val="00267243"/>
    <w:rsid w:val="00270AE0"/>
    <w:rsid w:val="00271EE8"/>
    <w:rsid w:val="002724CA"/>
    <w:rsid w:val="002725E0"/>
    <w:rsid w:val="002745BF"/>
    <w:rsid w:val="002756B1"/>
    <w:rsid w:val="002767A6"/>
    <w:rsid w:val="002769CC"/>
    <w:rsid w:val="00276C05"/>
    <w:rsid w:val="002805DB"/>
    <w:rsid w:val="00280BED"/>
    <w:rsid w:val="0028118A"/>
    <w:rsid w:val="00286C69"/>
    <w:rsid w:val="00286DD1"/>
    <w:rsid w:val="002875A2"/>
    <w:rsid w:val="00290270"/>
    <w:rsid w:val="002906B2"/>
    <w:rsid w:val="00290F57"/>
    <w:rsid w:val="00291A2F"/>
    <w:rsid w:val="00291BDE"/>
    <w:rsid w:val="002923C6"/>
    <w:rsid w:val="00293EE9"/>
    <w:rsid w:val="002954BF"/>
    <w:rsid w:val="00295544"/>
    <w:rsid w:val="0029611F"/>
    <w:rsid w:val="002A01C3"/>
    <w:rsid w:val="002A028F"/>
    <w:rsid w:val="002A0653"/>
    <w:rsid w:val="002A4F6B"/>
    <w:rsid w:val="002A4FD3"/>
    <w:rsid w:val="002A561D"/>
    <w:rsid w:val="002A6975"/>
    <w:rsid w:val="002B04E5"/>
    <w:rsid w:val="002B0DAA"/>
    <w:rsid w:val="002B18E0"/>
    <w:rsid w:val="002B1AF3"/>
    <w:rsid w:val="002B1FCD"/>
    <w:rsid w:val="002B261B"/>
    <w:rsid w:val="002B330B"/>
    <w:rsid w:val="002B3AD2"/>
    <w:rsid w:val="002B3D2E"/>
    <w:rsid w:val="002B3DB3"/>
    <w:rsid w:val="002B542B"/>
    <w:rsid w:val="002B5C6E"/>
    <w:rsid w:val="002B6C8C"/>
    <w:rsid w:val="002B6CE3"/>
    <w:rsid w:val="002B6EE2"/>
    <w:rsid w:val="002C16C8"/>
    <w:rsid w:val="002C1BBA"/>
    <w:rsid w:val="002C24B2"/>
    <w:rsid w:val="002C48C9"/>
    <w:rsid w:val="002C4F8D"/>
    <w:rsid w:val="002C6AC7"/>
    <w:rsid w:val="002C7950"/>
    <w:rsid w:val="002C7B6D"/>
    <w:rsid w:val="002C7C27"/>
    <w:rsid w:val="002D226D"/>
    <w:rsid w:val="002D270E"/>
    <w:rsid w:val="002D321C"/>
    <w:rsid w:val="002D3E19"/>
    <w:rsid w:val="002D4786"/>
    <w:rsid w:val="002D4E33"/>
    <w:rsid w:val="002D5DFB"/>
    <w:rsid w:val="002D6010"/>
    <w:rsid w:val="002D793B"/>
    <w:rsid w:val="002D7D13"/>
    <w:rsid w:val="002E1920"/>
    <w:rsid w:val="002E1F62"/>
    <w:rsid w:val="002E219F"/>
    <w:rsid w:val="002E2227"/>
    <w:rsid w:val="002E317C"/>
    <w:rsid w:val="002E5D45"/>
    <w:rsid w:val="002E5E9F"/>
    <w:rsid w:val="002E6E54"/>
    <w:rsid w:val="002E74F8"/>
    <w:rsid w:val="002F0D9E"/>
    <w:rsid w:val="002F2792"/>
    <w:rsid w:val="002F4AE1"/>
    <w:rsid w:val="002F51AC"/>
    <w:rsid w:val="002F5549"/>
    <w:rsid w:val="002F58B2"/>
    <w:rsid w:val="002F5CEA"/>
    <w:rsid w:val="002F6B5E"/>
    <w:rsid w:val="002F72D0"/>
    <w:rsid w:val="002F7FD2"/>
    <w:rsid w:val="00300198"/>
    <w:rsid w:val="00301713"/>
    <w:rsid w:val="00304791"/>
    <w:rsid w:val="00304F06"/>
    <w:rsid w:val="00305B93"/>
    <w:rsid w:val="00306075"/>
    <w:rsid w:val="00307049"/>
    <w:rsid w:val="0030724D"/>
    <w:rsid w:val="00307A66"/>
    <w:rsid w:val="0031045C"/>
    <w:rsid w:val="003104B4"/>
    <w:rsid w:val="0031062F"/>
    <w:rsid w:val="00311A51"/>
    <w:rsid w:val="00311C63"/>
    <w:rsid w:val="003137FE"/>
    <w:rsid w:val="00314E90"/>
    <w:rsid w:val="00316712"/>
    <w:rsid w:val="00317584"/>
    <w:rsid w:val="0031794A"/>
    <w:rsid w:val="00321AF4"/>
    <w:rsid w:val="0032332A"/>
    <w:rsid w:val="00323C23"/>
    <w:rsid w:val="00323CBC"/>
    <w:rsid w:val="0032496F"/>
    <w:rsid w:val="003259E8"/>
    <w:rsid w:val="00325FB3"/>
    <w:rsid w:val="00326369"/>
    <w:rsid w:val="0032757A"/>
    <w:rsid w:val="00327AF8"/>
    <w:rsid w:val="00330BE1"/>
    <w:rsid w:val="0033153E"/>
    <w:rsid w:val="00331E3C"/>
    <w:rsid w:val="0033247D"/>
    <w:rsid w:val="0033384A"/>
    <w:rsid w:val="00334F54"/>
    <w:rsid w:val="00335509"/>
    <w:rsid w:val="00335C2E"/>
    <w:rsid w:val="00336C72"/>
    <w:rsid w:val="003401C7"/>
    <w:rsid w:val="0034068F"/>
    <w:rsid w:val="003413C5"/>
    <w:rsid w:val="00341C7C"/>
    <w:rsid w:val="00342775"/>
    <w:rsid w:val="00342FD4"/>
    <w:rsid w:val="0034496D"/>
    <w:rsid w:val="003453F0"/>
    <w:rsid w:val="00347185"/>
    <w:rsid w:val="00350D85"/>
    <w:rsid w:val="00350FAB"/>
    <w:rsid w:val="00356AE4"/>
    <w:rsid w:val="003601E2"/>
    <w:rsid w:val="0036103F"/>
    <w:rsid w:val="00362874"/>
    <w:rsid w:val="003628A0"/>
    <w:rsid w:val="003629BA"/>
    <w:rsid w:val="00363252"/>
    <w:rsid w:val="00363BFB"/>
    <w:rsid w:val="00365029"/>
    <w:rsid w:val="003652B1"/>
    <w:rsid w:val="00367507"/>
    <w:rsid w:val="00367AF3"/>
    <w:rsid w:val="00370B17"/>
    <w:rsid w:val="00372268"/>
    <w:rsid w:val="00372780"/>
    <w:rsid w:val="00374574"/>
    <w:rsid w:val="003758FF"/>
    <w:rsid w:val="00377A00"/>
    <w:rsid w:val="00377A05"/>
    <w:rsid w:val="00380303"/>
    <w:rsid w:val="00381001"/>
    <w:rsid w:val="003810D3"/>
    <w:rsid w:val="00382702"/>
    <w:rsid w:val="00382C11"/>
    <w:rsid w:val="003837DA"/>
    <w:rsid w:val="00383AEC"/>
    <w:rsid w:val="00384CBD"/>
    <w:rsid w:val="00385114"/>
    <w:rsid w:val="00385297"/>
    <w:rsid w:val="00386493"/>
    <w:rsid w:val="00386A34"/>
    <w:rsid w:val="00386C49"/>
    <w:rsid w:val="00387C31"/>
    <w:rsid w:val="00387D22"/>
    <w:rsid w:val="00387EF9"/>
    <w:rsid w:val="00390873"/>
    <w:rsid w:val="00390F39"/>
    <w:rsid w:val="0039221F"/>
    <w:rsid w:val="003925DF"/>
    <w:rsid w:val="00393237"/>
    <w:rsid w:val="003939FB"/>
    <w:rsid w:val="003946AF"/>
    <w:rsid w:val="00394994"/>
    <w:rsid w:val="003959F5"/>
    <w:rsid w:val="0039616B"/>
    <w:rsid w:val="003964EA"/>
    <w:rsid w:val="00396698"/>
    <w:rsid w:val="0039685B"/>
    <w:rsid w:val="00397A68"/>
    <w:rsid w:val="003A3744"/>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33BB"/>
    <w:rsid w:val="003C3443"/>
    <w:rsid w:val="003C396B"/>
    <w:rsid w:val="003C4710"/>
    <w:rsid w:val="003C4B4B"/>
    <w:rsid w:val="003C4B54"/>
    <w:rsid w:val="003C6637"/>
    <w:rsid w:val="003C693B"/>
    <w:rsid w:val="003C73E8"/>
    <w:rsid w:val="003D0D06"/>
    <w:rsid w:val="003D13B0"/>
    <w:rsid w:val="003D1C38"/>
    <w:rsid w:val="003D1CDB"/>
    <w:rsid w:val="003D29CA"/>
    <w:rsid w:val="003D338B"/>
    <w:rsid w:val="003D4635"/>
    <w:rsid w:val="003D4AAE"/>
    <w:rsid w:val="003D4C2B"/>
    <w:rsid w:val="003D5638"/>
    <w:rsid w:val="003D6047"/>
    <w:rsid w:val="003D7F0A"/>
    <w:rsid w:val="003E074A"/>
    <w:rsid w:val="003E30FB"/>
    <w:rsid w:val="003E33D3"/>
    <w:rsid w:val="003E4120"/>
    <w:rsid w:val="003E48DC"/>
    <w:rsid w:val="003E6232"/>
    <w:rsid w:val="003E6929"/>
    <w:rsid w:val="003E7B34"/>
    <w:rsid w:val="003E7D76"/>
    <w:rsid w:val="003F02EC"/>
    <w:rsid w:val="003F0610"/>
    <w:rsid w:val="003F1B67"/>
    <w:rsid w:val="003F2DB7"/>
    <w:rsid w:val="003F4EED"/>
    <w:rsid w:val="003F589F"/>
    <w:rsid w:val="003F6B41"/>
    <w:rsid w:val="003F704D"/>
    <w:rsid w:val="003F72D4"/>
    <w:rsid w:val="0040019E"/>
    <w:rsid w:val="004005F8"/>
    <w:rsid w:val="0040118B"/>
    <w:rsid w:val="00402E6F"/>
    <w:rsid w:val="00403455"/>
    <w:rsid w:val="00404412"/>
    <w:rsid w:val="00404759"/>
    <w:rsid w:val="00404BFF"/>
    <w:rsid w:val="004057C0"/>
    <w:rsid w:val="00405A6A"/>
    <w:rsid w:val="00405B7F"/>
    <w:rsid w:val="004105FC"/>
    <w:rsid w:val="004107BD"/>
    <w:rsid w:val="00411B43"/>
    <w:rsid w:val="004138AF"/>
    <w:rsid w:val="0041431F"/>
    <w:rsid w:val="00414364"/>
    <w:rsid w:val="00414BAC"/>
    <w:rsid w:val="004160B2"/>
    <w:rsid w:val="00417226"/>
    <w:rsid w:val="004172F8"/>
    <w:rsid w:val="004205A1"/>
    <w:rsid w:val="00421421"/>
    <w:rsid w:val="00421E29"/>
    <w:rsid w:val="00421ED5"/>
    <w:rsid w:val="004226F9"/>
    <w:rsid w:val="0042285C"/>
    <w:rsid w:val="004228BA"/>
    <w:rsid w:val="00422EE1"/>
    <w:rsid w:val="0042549E"/>
    <w:rsid w:val="00425C6A"/>
    <w:rsid w:val="00425DCD"/>
    <w:rsid w:val="00430201"/>
    <w:rsid w:val="00431056"/>
    <w:rsid w:val="00431EB7"/>
    <w:rsid w:val="004329D6"/>
    <w:rsid w:val="00432A9A"/>
    <w:rsid w:val="00432C52"/>
    <w:rsid w:val="0043322C"/>
    <w:rsid w:val="0043418F"/>
    <w:rsid w:val="004346B0"/>
    <w:rsid w:val="00434AC7"/>
    <w:rsid w:val="00437F26"/>
    <w:rsid w:val="00441049"/>
    <w:rsid w:val="00442889"/>
    <w:rsid w:val="00443A3C"/>
    <w:rsid w:val="00444120"/>
    <w:rsid w:val="00444DA2"/>
    <w:rsid w:val="00444EA5"/>
    <w:rsid w:val="004464EC"/>
    <w:rsid w:val="004469DF"/>
    <w:rsid w:val="00451916"/>
    <w:rsid w:val="004528FC"/>
    <w:rsid w:val="00453211"/>
    <w:rsid w:val="00453F90"/>
    <w:rsid w:val="00454804"/>
    <w:rsid w:val="00455048"/>
    <w:rsid w:val="004552E7"/>
    <w:rsid w:val="00455F32"/>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6F7"/>
    <w:rsid w:val="00472A92"/>
    <w:rsid w:val="00473354"/>
    <w:rsid w:val="004746C6"/>
    <w:rsid w:val="0047524A"/>
    <w:rsid w:val="004759A8"/>
    <w:rsid w:val="00476259"/>
    <w:rsid w:val="0047696B"/>
    <w:rsid w:val="00476F40"/>
    <w:rsid w:val="004803FB"/>
    <w:rsid w:val="00480AD9"/>
    <w:rsid w:val="00480B59"/>
    <w:rsid w:val="004816B8"/>
    <w:rsid w:val="0048189A"/>
    <w:rsid w:val="004835C0"/>
    <w:rsid w:val="0048573D"/>
    <w:rsid w:val="004858D4"/>
    <w:rsid w:val="00486D05"/>
    <w:rsid w:val="00490338"/>
    <w:rsid w:val="004909F3"/>
    <w:rsid w:val="00490CF7"/>
    <w:rsid w:val="00491785"/>
    <w:rsid w:val="0049282A"/>
    <w:rsid w:val="004944DA"/>
    <w:rsid w:val="00494F4B"/>
    <w:rsid w:val="00496945"/>
    <w:rsid w:val="004A07B5"/>
    <w:rsid w:val="004A0961"/>
    <w:rsid w:val="004A1326"/>
    <w:rsid w:val="004A1667"/>
    <w:rsid w:val="004A2159"/>
    <w:rsid w:val="004A304E"/>
    <w:rsid w:val="004A3566"/>
    <w:rsid w:val="004A3853"/>
    <w:rsid w:val="004A4EAA"/>
    <w:rsid w:val="004A5525"/>
    <w:rsid w:val="004A6434"/>
    <w:rsid w:val="004A6E6B"/>
    <w:rsid w:val="004A700B"/>
    <w:rsid w:val="004A7148"/>
    <w:rsid w:val="004B0749"/>
    <w:rsid w:val="004B15BA"/>
    <w:rsid w:val="004B2247"/>
    <w:rsid w:val="004B4436"/>
    <w:rsid w:val="004B608A"/>
    <w:rsid w:val="004C02F8"/>
    <w:rsid w:val="004C08B5"/>
    <w:rsid w:val="004C0EAF"/>
    <w:rsid w:val="004C1872"/>
    <w:rsid w:val="004C340C"/>
    <w:rsid w:val="004C3942"/>
    <w:rsid w:val="004C3DD5"/>
    <w:rsid w:val="004C3F1A"/>
    <w:rsid w:val="004C4A46"/>
    <w:rsid w:val="004C52AF"/>
    <w:rsid w:val="004C5918"/>
    <w:rsid w:val="004C61CC"/>
    <w:rsid w:val="004C6BE0"/>
    <w:rsid w:val="004C7002"/>
    <w:rsid w:val="004C7275"/>
    <w:rsid w:val="004C7422"/>
    <w:rsid w:val="004C7B3D"/>
    <w:rsid w:val="004D06DD"/>
    <w:rsid w:val="004D0A2C"/>
    <w:rsid w:val="004D0C15"/>
    <w:rsid w:val="004D0D9D"/>
    <w:rsid w:val="004D1A9B"/>
    <w:rsid w:val="004D2393"/>
    <w:rsid w:val="004D3139"/>
    <w:rsid w:val="004D31B2"/>
    <w:rsid w:val="004D3D8B"/>
    <w:rsid w:val="004D4F63"/>
    <w:rsid w:val="004D5608"/>
    <w:rsid w:val="004D5BB3"/>
    <w:rsid w:val="004D6C8A"/>
    <w:rsid w:val="004D75E4"/>
    <w:rsid w:val="004E0E5A"/>
    <w:rsid w:val="004E2592"/>
    <w:rsid w:val="004E26C2"/>
    <w:rsid w:val="004E2B95"/>
    <w:rsid w:val="004E3856"/>
    <w:rsid w:val="004E4FC5"/>
    <w:rsid w:val="004E5B9B"/>
    <w:rsid w:val="004E5D90"/>
    <w:rsid w:val="004E7334"/>
    <w:rsid w:val="004E7515"/>
    <w:rsid w:val="004F099D"/>
    <w:rsid w:val="004F11DB"/>
    <w:rsid w:val="004F19ED"/>
    <w:rsid w:val="004F352D"/>
    <w:rsid w:val="004F5DAB"/>
    <w:rsid w:val="004F6574"/>
    <w:rsid w:val="004F6B7F"/>
    <w:rsid w:val="004F753A"/>
    <w:rsid w:val="004F77F7"/>
    <w:rsid w:val="004F7BD0"/>
    <w:rsid w:val="005009A3"/>
    <w:rsid w:val="005015B3"/>
    <w:rsid w:val="00501CC7"/>
    <w:rsid w:val="00502B2B"/>
    <w:rsid w:val="00503085"/>
    <w:rsid w:val="00503DE7"/>
    <w:rsid w:val="005058FC"/>
    <w:rsid w:val="00505A61"/>
    <w:rsid w:val="00505DDC"/>
    <w:rsid w:val="0050684F"/>
    <w:rsid w:val="00506A54"/>
    <w:rsid w:val="00507C26"/>
    <w:rsid w:val="005105FE"/>
    <w:rsid w:val="00510706"/>
    <w:rsid w:val="005114A2"/>
    <w:rsid w:val="005120AE"/>
    <w:rsid w:val="00512455"/>
    <w:rsid w:val="0051269B"/>
    <w:rsid w:val="00512797"/>
    <w:rsid w:val="00513777"/>
    <w:rsid w:val="00515324"/>
    <w:rsid w:val="00515F14"/>
    <w:rsid w:val="005163BF"/>
    <w:rsid w:val="00516AE6"/>
    <w:rsid w:val="0051714B"/>
    <w:rsid w:val="00517926"/>
    <w:rsid w:val="0051793E"/>
    <w:rsid w:val="005179B4"/>
    <w:rsid w:val="005225C0"/>
    <w:rsid w:val="0052325E"/>
    <w:rsid w:val="00526E44"/>
    <w:rsid w:val="00526FD0"/>
    <w:rsid w:val="00530BE1"/>
    <w:rsid w:val="00530F24"/>
    <w:rsid w:val="0053223B"/>
    <w:rsid w:val="0053229E"/>
    <w:rsid w:val="00533987"/>
    <w:rsid w:val="005346B4"/>
    <w:rsid w:val="00534EAB"/>
    <w:rsid w:val="005355B7"/>
    <w:rsid w:val="00535764"/>
    <w:rsid w:val="005358A7"/>
    <w:rsid w:val="0053776E"/>
    <w:rsid w:val="00540666"/>
    <w:rsid w:val="00540CF0"/>
    <w:rsid w:val="00541F26"/>
    <w:rsid w:val="005430FA"/>
    <w:rsid w:val="00543985"/>
    <w:rsid w:val="00543DCB"/>
    <w:rsid w:val="00544064"/>
    <w:rsid w:val="0054416C"/>
    <w:rsid w:val="00544A3A"/>
    <w:rsid w:val="00544C3C"/>
    <w:rsid w:val="00545AB0"/>
    <w:rsid w:val="00545E01"/>
    <w:rsid w:val="00545F1C"/>
    <w:rsid w:val="005468CB"/>
    <w:rsid w:val="005471CE"/>
    <w:rsid w:val="005473F7"/>
    <w:rsid w:val="005474C4"/>
    <w:rsid w:val="00551570"/>
    <w:rsid w:val="005555B1"/>
    <w:rsid w:val="00556294"/>
    <w:rsid w:val="00556AD3"/>
    <w:rsid w:val="00557B2E"/>
    <w:rsid w:val="005617E8"/>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501"/>
    <w:rsid w:val="00573DD2"/>
    <w:rsid w:val="00574196"/>
    <w:rsid w:val="00574A9F"/>
    <w:rsid w:val="00575C86"/>
    <w:rsid w:val="005777DE"/>
    <w:rsid w:val="00587F6D"/>
    <w:rsid w:val="005923A1"/>
    <w:rsid w:val="005923B6"/>
    <w:rsid w:val="0059245B"/>
    <w:rsid w:val="0059270F"/>
    <w:rsid w:val="00593A30"/>
    <w:rsid w:val="00597E5F"/>
    <w:rsid w:val="005A0404"/>
    <w:rsid w:val="005A05F9"/>
    <w:rsid w:val="005A3A8C"/>
    <w:rsid w:val="005A3AD2"/>
    <w:rsid w:val="005A3EA3"/>
    <w:rsid w:val="005A486E"/>
    <w:rsid w:val="005A546C"/>
    <w:rsid w:val="005A68EF"/>
    <w:rsid w:val="005A6EBF"/>
    <w:rsid w:val="005A7A19"/>
    <w:rsid w:val="005B01C5"/>
    <w:rsid w:val="005B131F"/>
    <w:rsid w:val="005B1E73"/>
    <w:rsid w:val="005B22FF"/>
    <w:rsid w:val="005B25D4"/>
    <w:rsid w:val="005B369D"/>
    <w:rsid w:val="005B3BEF"/>
    <w:rsid w:val="005B5C0D"/>
    <w:rsid w:val="005B6680"/>
    <w:rsid w:val="005B7CBC"/>
    <w:rsid w:val="005C197B"/>
    <w:rsid w:val="005C3215"/>
    <w:rsid w:val="005C4C5E"/>
    <w:rsid w:val="005D01C7"/>
    <w:rsid w:val="005D05E6"/>
    <w:rsid w:val="005D2328"/>
    <w:rsid w:val="005D23AB"/>
    <w:rsid w:val="005D23F7"/>
    <w:rsid w:val="005D4036"/>
    <w:rsid w:val="005D5A10"/>
    <w:rsid w:val="005D6491"/>
    <w:rsid w:val="005D6AAE"/>
    <w:rsid w:val="005E1466"/>
    <w:rsid w:val="005E42A7"/>
    <w:rsid w:val="005E4548"/>
    <w:rsid w:val="005E4644"/>
    <w:rsid w:val="005E4DB1"/>
    <w:rsid w:val="005E5BD3"/>
    <w:rsid w:val="005E6208"/>
    <w:rsid w:val="005E664F"/>
    <w:rsid w:val="005E6EA0"/>
    <w:rsid w:val="005E6F49"/>
    <w:rsid w:val="005E7389"/>
    <w:rsid w:val="005F1808"/>
    <w:rsid w:val="005F2947"/>
    <w:rsid w:val="005F2E42"/>
    <w:rsid w:val="005F4448"/>
    <w:rsid w:val="005F4764"/>
    <w:rsid w:val="005F6127"/>
    <w:rsid w:val="005F6769"/>
    <w:rsid w:val="005F7ADA"/>
    <w:rsid w:val="005F7DDB"/>
    <w:rsid w:val="00600253"/>
    <w:rsid w:val="00600950"/>
    <w:rsid w:val="00600ABB"/>
    <w:rsid w:val="0060185C"/>
    <w:rsid w:val="00601FB6"/>
    <w:rsid w:val="006024E8"/>
    <w:rsid w:val="006031EC"/>
    <w:rsid w:val="006035E9"/>
    <w:rsid w:val="00603A6B"/>
    <w:rsid w:val="00604AFF"/>
    <w:rsid w:val="0060595E"/>
    <w:rsid w:val="006063E3"/>
    <w:rsid w:val="0060655E"/>
    <w:rsid w:val="00611CA8"/>
    <w:rsid w:val="00612957"/>
    <w:rsid w:val="00612A07"/>
    <w:rsid w:val="00614935"/>
    <w:rsid w:val="00614E9C"/>
    <w:rsid w:val="00616658"/>
    <w:rsid w:val="00616ECB"/>
    <w:rsid w:val="00616F5C"/>
    <w:rsid w:val="00617EF1"/>
    <w:rsid w:val="00621C7A"/>
    <w:rsid w:val="00624359"/>
    <w:rsid w:val="006248CD"/>
    <w:rsid w:val="00624D03"/>
    <w:rsid w:val="0062609A"/>
    <w:rsid w:val="00626CB4"/>
    <w:rsid w:val="0062731D"/>
    <w:rsid w:val="0063127D"/>
    <w:rsid w:val="006333C8"/>
    <w:rsid w:val="00633888"/>
    <w:rsid w:val="00635DEC"/>
    <w:rsid w:val="00637384"/>
    <w:rsid w:val="006376DE"/>
    <w:rsid w:val="00640682"/>
    <w:rsid w:val="006420DC"/>
    <w:rsid w:val="00642330"/>
    <w:rsid w:val="006430E6"/>
    <w:rsid w:val="00643B24"/>
    <w:rsid w:val="00644F05"/>
    <w:rsid w:val="00645465"/>
    <w:rsid w:val="00645D3E"/>
    <w:rsid w:val="00645DF5"/>
    <w:rsid w:val="00646770"/>
    <w:rsid w:val="006472FB"/>
    <w:rsid w:val="00650402"/>
    <w:rsid w:val="00650922"/>
    <w:rsid w:val="00650FD9"/>
    <w:rsid w:val="00651A02"/>
    <w:rsid w:val="00652AAD"/>
    <w:rsid w:val="00654BD8"/>
    <w:rsid w:val="00655136"/>
    <w:rsid w:val="00657170"/>
    <w:rsid w:val="0066286D"/>
    <w:rsid w:val="00663DE2"/>
    <w:rsid w:val="006653B8"/>
    <w:rsid w:val="00665AF8"/>
    <w:rsid w:val="0066689B"/>
    <w:rsid w:val="00666CEF"/>
    <w:rsid w:val="0066793E"/>
    <w:rsid w:val="0067032D"/>
    <w:rsid w:val="0067059F"/>
    <w:rsid w:val="00670692"/>
    <w:rsid w:val="00671528"/>
    <w:rsid w:val="006720A3"/>
    <w:rsid w:val="0067238A"/>
    <w:rsid w:val="00672D40"/>
    <w:rsid w:val="00672EF2"/>
    <w:rsid w:val="00673080"/>
    <w:rsid w:val="00673C69"/>
    <w:rsid w:val="00676551"/>
    <w:rsid w:val="006776AF"/>
    <w:rsid w:val="00681244"/>
    <w:rsid w:val="006814AA"/>
    <w:rsid w:val="00681599"/>
    <w:rsid w:val="00681B85"/>
    <w:rsid w:val="00682014"/>
    <w:rsid w:val="00683317"/>
    <w:rsid w:val="006833E2"/>
    <w:rsid w:val="006833E9"/>
    <w:rsid w:val="00684789"/>
    <w:rsid w:val="00685ADC"/>
    <w:rsid w:val="00686F11"/>
    <w:rsid w:val="006874EB"/>
    <w:rsid w:val="00690FD5"/>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46AA"/>
    <w:rsid w:val="006A51EB"/>
    <w:rsid w:val="006A57D3"/>
    <w:rsid w:val="006A6C7D"/>
    <w:rsid w:val="006A7129"/>
    <w:rsid w:val="006A7580"/>
    <w:rsid w:val="006A7611"/>
    <w:rsid w:val="006B3451"/>
    <w:rsid w:val="006B3F5E"/>
    <w:rsid w:val="006B49BA"/>
    <w:rsid w:val="006B5002"/>
    <w:rsid w:val="006B5C90"/>
    <w:rsid w:val="006B69F8"/>
    <w:rsid w:val="006B6F4B"/>
    <w:rsid w:val="006C034F"/>
    <w:rsid w:val="006C25F0"/>
    <w:rsid w:val="006C34B2"/>
    <w:rsid w:val="006C35B7"/>
    <w:rsid w:val="006C3628"/>
    <w:rsid w:val="006C4044"/>
    <w:rsid w:val="006C4CFF"/>
    <w:rsid w:val="006C6E9A"/>
    <w:rsid w:val="006C750A"/>
    <w:rsid w:val="006C79A0"/>
    <w:rsid w:val="006D0313"/>
    <w:rsid w:val="006D0537"/>
    <w:rsid w:val="006D0888"/>
    <w:rsid w:val="006D1F16"/>
    <w:rsid w:val="006D2AE7"/>
    <w:rsid w:val="006D34C8"/>
    <w:rsid w:val="006D3567"/>
    <w:rsid w:val="006D44BC"/>
    <w:rsid w:val="006D4CA9"/>
    <w:rsid w:val="006D5538"/>
    <w:rsid w:val="006D5573"/>
    <w:rsid w:val="006D635A"/>
    <w:rsid w:val="006D6A4B"/>
    <w:rsid w:val="006D75F7"/>
    <w:rsid w:val="006E0376"/>
    <w:rsid w:val="006E2277"/>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EC5"/>
    <w:rsid w:val="006F2EC6"/>
    <w:rsid w:val="006F3FEE"/>
    <w:rsid w:val="006F6762"/>
    <w:rsid w:val="006F7541"/>
    <w:rsid w:val="00701604"/>
    <w:rsid w:val="00703C86"/>
    <w:rsid w:val="0070435E"/>
    <w:rsid w:val="00705597"/>
    <w:rsid w:val="007056D9"/>
    <w:rsid w:val="0070587D"/>
    <w:rsid w:val="00707186"/>
    <w:rsid w:val="00710016"/>
    <w:rsid w:val="00710ED8"/>
    <w:rsid w:val="00711731"/>
    <w:rsid w:val="007119A2"/>
    <w:rsid w:val="007119CA"/>
    <w:rsid w:val="00711BEC"/>
    <w:rsid w:val="007134CC"/>
    <w:rsid w:val="00713812"/>
    <w:rsid w:val="00713C2A"/>
    <w:rsid w:val="007141E3"/>
    <w:rsid w:val="00714E1D"/>
    <w:rsid w:val="00715111"/>
    <w:rsid w:val="00716A09"/>
    <w:rsid w:val="0071745A"/>
    <w:rsid w:val="0072058E"/>
    <w:rsid w:val="00720D0D"/>
    <w:rsid w:val="007211AA"/>
    <w:rsid w:val="00722EFA"/>
    <w:rsid w:val="007265B7"/>
    <w:rsid w:val="0072749A"/>
    <w:rsid w:val="00727AD5"/>
    <w:rsid w:val="00732DFD"/>
    <w:rsid w:val="00733632"/>
    <w:rsid w:val="007341E5"/>
    <w:rsid w:val="00735546"/>
    <w:rsid w:val="007355BC"/>
    <w:rsid w:val="007358BA"/>
    <w:rsid w:val="00736006"/>
    <w:rsid w:val="007360EE"/>
    <w:rsid w:val="007365F6"/>
    <w:rsid w:val="0073768E"/>
    <w:rsid w:val="0074002D"/>
    <w:rsid w:val="00740A47"/>
    <w:rsid w:val="00742501"/>
    <w:rsid w:val="007425EC"/>
    <w:rsid w:val="007430B9"/>
    <w:rsid w:val="00743C52"/>
    <w:rsid w:val="007441D9"/>
    <w:rsid w:val="0074490A"/>
    <w:rsid w:val="007452BD"/>
    <w:rsid w:val="00745537"/>
    <w:rsid w:val="007458D7"/>
    <w:rsid w:val="00745CE4"/>
    <w:rsid w:val="007471B1"/>
    <w:rsid w:val="00747622"/>
    <w:rsid w:val="00747894"/>
    <w:rsid w:val="007502B4"/>
    <w:rsid w:val="00753A2B"/>
    <w:rsid w:val="00755EDB"/>
    <w:rsid w:val="007608E5"/>
    <w:rsid w:val="00760A94"/>
    <w:rsid w:val="0076160B"/>
    <w:rsid w:val="007620DA"/>
    <w:rsid w:val="007628E2"/>
    <w:rsid w:val="00762E4B"/>
    <w:rsid w:val="00764310"/>
    <w:rsid w:val="0076454D"/>
    <w:rsid w:val="0077052B"/>
    <w:rsid w:val="00772AC3"/>
    <w:rsid w:val="00773535"/>
    <w:rsid w:val="0077431C"/>
    <w:rsid w:val="0077637D"/>
    <w:rsid w:val="00776381"/>
    <w:rsid w:val="0077691B"/>
    <w:rsid w:val="00776A93"/>
    <w:rsid w:val="00776BB2"/>
    <w:rsid w:val="007837DC"/>
    <w:rsid w:val="00785161"/>
    <w:rsid w:val="00785CFE"/>
    <w:rsid w:val="00786C2A"/>
    <w:rsid w:val="00787E0F"/>
    <w:rsid w:val="00787EC8"/>
    <w:rsid w:val="00790CC1"/>
    <w:rsid w:val="00791626"/>
    <w:rsid w:val="00791881"/>
    <w:rsid w:val="0079189E"/>
    <w:rsid w:val="00791AE3"/>
    <w:rsid w:val="00792721"/>
    <w:rsid w:val="00793D80"/>
    <w:rsid w:val="00794613"/>
    <w:rsid w:val="00794B21"/>
    <w:rsid w:val="00797E7E"/>
    <w:rsid w:val="007A15F5"/>
    <w:rsid w:val="007A1EB0"/>
    <w:rsid w:val="007A219E"/>
    <w:rsid w:val="007A22D3"/>
    <w:rsid w:val="007A2D7C"/>
    <w:rsid w:val="007A2DB9"/>
    <w:rsid w:val="007A335A"/>
    <w:rsid w:val="007A3C47"/>
    <w:rsid w:val="007A4020"/>
    <w:rsid w:val="007A59A8"/>
    <w:rsid w:val="007A61DC"/>
    <w:rsid w:val="007A695F"/>
    <w:rsid w:val="007A6E35"/>
    <w:rsid w:val="007B3177"/>
    <w:rsid w:val="007B387F"/>
    <w:rsid w:val="007B3FD5"/>
    <w:rsid w:val="007B403E"/>
    <w:rsid w:val="007B4376"/>
    <w:rsid w:val="007B4564"/>
    <w:rsid w:val="007B5D67"/>
    <w:rsid w:val="007B6F72"/>
    <w:rsid w:val="007B70B6"/>
    <w:rsid w:val="007C0546"/>
    <w:rsid w:val="007C0B06"/>
    <w:rsid w:val="007C0D42"/>
    <w:rsid w:val="007C21D1"/>
    <w:rsid w:val="007C3E33"/>
    <w:rsid w:val="007C5989"/>
    <w:rsid w:val="007C5ABF"/>
    <w:rsid w:val="007C5D6D"/>
    <w:rsid w:val="007C7180"/>
    <w:rsid w:val="007C774B"/>
    <w:rsid w:val="007C795E"/>
    <w:rsid w:val="007D02B1"/>
    <w:rsid w:val="007D110C"/>
    <w:rsid w:val="007D2DCC"/>
    <w:rsid w:val="007D5A1A"/>
    <w:rsid w:val="007D6595"/>
    <w:rsid w:val="007D765E"/>
    <w:rsid w:val="007D7790"/>
    <w:rsid w:val="007D78AE"/>
    <w:rsid w:val="007D78C4"/>
    <w:rsid w:val="007D7B9F"/>
    <w:rsid w:val="007D7E38"/>
    <w:rsid w:val="007E081B"/>
    <w:rsid w:val="007E0ADD"/>
    <w:rsid w:val="007E2A81"/>
    <w:rsid w:val="007E31DE"/>
    <w:rsid w:val="007E3AEB"/>
    <w:rsid w:val="007E3D19"/>
    <w:rsid w:val="007E49A5"/>
    <w:rsid w:val="007E6852"/>
    <w:rsid w:val="007E7077"/>
    <w:rsid w:val="007E7539"/>
    <w:rsid w:val="007E79DF"/>
    <w:rsid w:val="007E7A96"/>
    <w:rsid w:val="007E7F0E"/>
    <w:rsid w:val="007F001B"/>
    <w:rsid w:val="007F2836"/>
    <w:rsid w:val="007F28EF"/>
    <w:rsid w:val="007F4054"/>
    <w:rsid w:val="007F4249"/>
    <w:rsid w:val="007F50D1"/>
    <w:rsid w:val="007F57CD"/>
    <w:rsid w:val="007F5C62"/>
    <w:rsid w:val="007F7354"/>
    <w:rsid w:val="007F7737"/>
    <w:rsid w:val="008016CE"/>
    <w:rsid w:val="00802387"/>
    <w:rsid w:val="008031BA"/>
    <w:rsid w:val="0080565C"/>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1B74"/>
    <w:rsid w:val="00821F0B"/>
    <w:rsid w:val="00822B56"/>
    <w:rsid w:val="00822BCC"/>
    <w:rsid w:val="008230BF"/>
    <w:rsid w:val="0082416A"/>
    <w:rsid w:val="0082708F"/>
    <w:rsid w:val="008278A3"/>
    <w:rsid w:val="008306B4"/>
    <w:rsid w:val="008314B0"/>
    <w:rsid w:val="00831916"/>
    <w:rsid w:val="0083230E"/>
    <w:rsid w:val="00832E44"/>
    <w:rsid w:val="008331CE"/>
    <w:rsid w:val="0083399F"/>
    <w:rsid w:val="00834660"/>
    <w:rsid w:val="008353C4"/>
    <w:rsid w:val="008354CE"/>
    <w:rsid w:val="008355E3"/>
    <w:rsid w:val="00835F85"/>
    <w:rsid w:val="008426B4"/>
    <w:rsid w:val="00842A02"/>
    <w:rsid w:val="00842EDE"/>
    <w:rsid w:val="008431BD"/>
    <w:rsid w:val="0084415F"/>
    <w:rsid w:val="0084512C"/>
    <w:rsid w:val="00846798"/>
    <w:rsid w:val="008510EB"/>
    <w:rsid w:val="008526F4"/>
    <w:rsid w:val="00853867"/>
    <w:rsid w:val="00853A39"/>
    <w:rsid w:val="008541B5"/>
    <w:rsid w:val="0085527A"/>
    <w:rsid w:val="00855629"/>
    <w:rsid w:val="00856818"/>
    <w:rsid w:val="00860688"/>
    <w:rsid w:val="008616B3"/>
    <w:rsid w:val="0086283A"/>
    <w:rsid w:val="00863E31"/>
    <w:rsid w:val="00864EAC"/>
    <w:rsid w:val="008667E2"/>
    <w:rsid w:val="00867408"/>
    <w:rsid w:val="00867FBF"/>
    <w:rsid w:val="00870180"/>
    <w:rsid w:val="00870737"/>
    <w:rsid w:val="00871719"/>
    <w:rsid w:val="00871CD0"/>
    <w:rsid w:val="00872C83"/>
    <w:rsid w:val="00874351"/>
    <w:rsid w:val="00874D18"/>
    <w:rsid w:val="00875D87"/>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A49"/>
    <w:rsid w:val="00892C24"/>
    <w:rsid w:val="00893460"/>
    <w:rsid w:val="00893539"/>
    <w:rsid w:val="00893BFB"/>
    <w:rsid w:val="008940B8"/>
    <w:rsid w:val="00895CFD"/>
    <w:rsid w:val="00897B5E"/>
    <w:rsid w:val="008A019F"/>
    <w:rsid w:val="008A0811"/>
    <w:rsid w:val="008A0C2E"/>
    <w:rsid w:val="008A2146"/>
    <w:rsid w:val="008A2CE5"/>
    <w:rsid w:val="008A3C64"/>
    <w:rsid w:val="008A41B0"/>
    <w:rsid w:val="008A420D"/>
    <w:rsid w:val="008A74A0"/>
    <w:rsid w:val="008A7A59"/>
    <w:rsid w:val="008B0074"/>
    <w:rsid w:val="008B1965"/>
    <w:rsid w:val="008B2BBC"/>
    <w:rsid w:val="008B5258"/>
    <w:rsid w:val="008B5CBF"/>
    <w:rsid w:val="008B5E3A"/>
    <w:rsid w:val="008C1049"/>
    <w:rsid w:val="008C334F"/>
    <w:rsid w:val="008C4B7A"/>
    <w:rsid w:val="008C4C49"/>
    <w:rsid w:val="008C6134"/>
    <w:rsid w:val="008C6424"/>
    <w:rsid w:val="008C644B"/>
    <w:rsid w:val="008D03D9"/>
    <w:rsid w:val="008D1E5C"/>
    <w:rsid w:val="008D493B"/>
    <w:rsid w:val="008D4F44"/>
    <w:rsid w:val="008D52FB"/>
    <w:rsid w:val="008D5566"/>
    <w:rsid w:val="008D563A"/>
    <w:rsid w:val="008E01FA"/>
    <w:rsid w:val="008E0552"/>
    <w:rsid w:val="008E09D2"/>
    <w:rsid w:val="008E22F2"/>
    <w:rsid w:val="008E2F1E"/>
    <w:rsid w:val="008E300A"/>
    <w:rsid w:val="008E3073"/>
    <w:rsid w:val="008E50B4"/>
    <w:rsid w:val="008E5A80"/>
    <w:rsid w:val="008E65E8"/>
    <w:rsid w:val="008E6729"/>
    <w:rsid w:val="008F056F"/>
    <w:rsid w:val="008F1050"/>
    <w:rsid w:val="008F18AB"/>
    <w:rsid w:val="008F1D21"/>
    <w:rsid w:val="008F1FAD"/>
    <w:rsid w:val="008F2D2B"/>
    <w:rsid w:val="008F3DB5"/>
    <w:rsid w:val="008F3F07"/>
    <w:rsid w:val="008F4F85"/>
    <w:rsid w:val="008F53EC"/>
    <w:rsid w:val="008F54E6"/>
    <w:rsid w:val="008F6EB7"/>
    <w:rsid w:val="008F756C"/>
    <w:rsid w:val="008F782D"/>
    <w:rsid w:val="008F7E89"/>
    <w:rsid w:val="0090142E"/>
    <w:rsid w:val="00901584"/>
    <w:rsid w:val="0090385E"/>
    <w:rsid w:val="00904036"/>
    <w:rsid w:val="009053EC"/>
    <w:rsid w:val="00910F56"/>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2042"/>
    <w:rsid w:val="00923047"/>
    <w:rsid w:val="009234E7"/>
    <w:rsid w:val="00923B8F"/>
    <w:rsid w:val="0092575E"/>
    <w:rsid w:val="009263C9"/>
    <w:rsid w:val="00926678"/>
    <w:rsid w:val="00927F7D"/>
    <w:rsid w:val="00930549"/>
    <w:rsid w:val="0093254C"/>
    <w:rsid w:val="00932657"/>
    <w:rsid w:val="00932B81"/>
    <w:rsid w:val="00933902"/>
    <w:rsid w:val="0093575F"/>
    <w:rsid w:val="009403F5"/>
    <w:rsid w:val="00940C6D"/>
    <w:rsid w:val="00942B4A"/>
    <w:rsid w:val="00942FF3"/>
    <w:rsid w:val="00945E73"/>
    <w:rsid w:val="0094684E"/>
    <w:rsid w:val="00946AE1"/>
    <w:rsid w:val="00946BA9"/>
    <w:rsid w:val="00947737"/>
    <w:rsid w:val="00950228"/>
    <w:rsid w:val="00950F93"/>
    <w:rsid w:val="00952017"/>
    <w:rsid w:val="009522ED"/>
    <w:rsid w:val="0095658A"/>
    <w:rsid w:val="009566AC"/>
    <w:rsid w:val="00956DE2"/>
    <w:rsid w:val="0095712B"/>
    <w:rsid w:val="00957BEB"/>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1899"/>
    <w:rsid w:val="009723F3"/>
    <w:rsid w:val="00972D0C"/>
    <w:rsid w:val="009734C1"/>
    <w:rsid w:val="009742B9"/>
    <w:rsid w:val="0097627E"/>
    <w:rsid w:val="009769AF"/>
    <w:rsid w:val="00976C9C"/>
    <w:rsid w:val="00980620"/>
    <w:rsid w:val="0098222B"/>
    <w:rsid w:val="009826D6"/>
    <w:rsid w:val="00982F1E"/>
    <w:rsid w:val="00983665"/>
    <w:rsid w:val="009844D1"/>
    <w:rsid w:val="00985CE1"/>
    <w:rsid w:val="00986146"/>
    <w:rsid w:val="00990742"/>
    <w:rsid w:val="00991685"/>
    <w:rsid w:val="00991E55"/>
    <w:rsid w:val="00992548"/>
    <w:rsid w:val="009927D5"/>
    <w:rsid w:val="009927D7"/>
    <w:rsid w:val="00992CBE"/>
    <w:rsid w:val="00993BD5"/>
    <w:rsid w:val="0099492F"/>
    <w:rsid w:val="00994B0B"/>
    <w:rsid w:val="0099693C"/>
    <w:rsid w:val="00997391"/>
    <w:rsid w:val="009A0323"/>
    <w:rsid w:val="009A1709"/>
    <w:rsid w:val="009A21A6"/>
    <w:rsid w:val="009A26A3"/>
    <w:rsid w:val="009A68CC"/>
    <w:rsid w:val="009A6A9D"/>
    <w:rsid w:val="009A70C0"/>
    <w:rsid w:val="009B01C7"/>
    <w:rsid w:val="009B0294"/>
    <w:rsid w:val="009B0E19"/>
    <w:rsid w:val="009B13EA"/>
    <w:rsid w:val="009B148C"/>
    <w:rsid w:val="009B2240"/>
    <w:rsid w:val="009B3DC0"/>
    <w:rsid w:val="009B5505"/>
    <w:rsid w:val="009B6D43"/>
    <w:rsid w:val="009C0926"/>
    <w:rsid w:val="009C0B3F"/>
    <w:rsid w:val="009C0BDC"/>
    <w:rsid w:val="009C0D63"/>
    <w:rsid w:val="009C1684"/>
    <w:rsid w:val="009C3553"/>
    <w:rsid w:val="009C53AC"/>
    <w:rsid w:val="009C5D0B"/>
    <w:rsid w:val="009C7362"/>
    <w:rsid w:val="009C7723"/>
    <w:rsid w:val="009C7B40"/>
    <w:rsid w:val="009D032D"/>
    <w:rsid w:val="009D0C0B"/>
    <w:rsid w:val="009D2302"/>
    <w:rsid w:val="009D29A4"/>
    <w:rsid w:val="009D34C3"/>
    <w:rsid w:val="009D3A5A"/>
    <w:rsid w:val="009D4B92"/>
    <w:rsid w:val="009D51F5"/>
    <w:rsid w:val="009D60EC"/>
    <w:rsid w:val="009D61B0"/>
    <w:rsid w:val="009D6E91"/>
    <w:rsid w:val="009D7AD5"/>
    <w:rsid w:val="009D7CD9"/>
    <w:rsid w:val="009E0399"/>
    <w:rsid w:val="009E0624"/>
    <w:rsid w:val="009E1A8B"/>
    <w:rsid w:val="009E218D"/>
    <w:rsid w:val="009E3A01"/>
    <w:rsid w:val="009E42E1"/>
    <w:rsid w:val="009E438D"/>
    <w:rsid w:val="009E56A3"/>
    <w:rsid w:val="009E634B"/>
    <w:rsid w:val="009E6C4B"/>
    <w:rsid w:val="009E72F4"/>
    <w:rsid w:val="009E79FB"/>
    <w:rsid w:val="009E7D5B"/>
    <w:rsid w:val="009F1DFA"/>
    <w:rsid w:val="009F201C"/>
    <w:rsid w:val="009F3D71"/>
    <w:rsid w:val="009F62FC"/>
    <w:rsid w:val="009F778F"/>
    <w:rsid w:val="009F7BD6"/>
    <w:rsid w:val="009F7C36"/>
    <w:rsid w:val="00A011DE"/>
    <w:rsid w:val="00A054FE"/>
    <w:rsid w:val="00A07BE8"/>
    <w:rsid w:val="00A1090C"/>
    <w:rsid w:val="00A11311"/>
    <w:rsid w:val="00A11A38"/>
    <w:rsid w:val="00A11A9B"/>
    <w:rsid w:val="00A126D7"/>
    <w:rsid w:val="00A13DEB"/>
    <w:rsid w:val="00A14934"/>
    <w:rsid w:val="00A157BE"/>
    <w:rsid w:val="00A1600A"/>
    <w:rsid w:val="00A1612C"/>
    <w:rsid w:val="00A1699C"/>
    <w:rsid w:val="00A16F8A"/>
    <w:rsid w:val="00A20524"/>
    <w:rsid w:val="00A21498"/>
    <w:rsid w:val="00A2160D"/>
    <w:rsid w:val="00A2186E"/>
    <w:rsid w:val="00A2210F"/>
    <w:rsid w:val="00A22834"/>
    <w:rsid w:val="00A24869"/>
    <w:rsid w:val="00A24C27"/>
    <w:rsid w:val="00A26D90"/>
    <w:rsid w:val="00A2773F"/>
    <w:rsid w:val="00A30AB3"/>
    <w:rsid w:val="00A30BC1"/>
    <w:rsid w:val="00A31DFF"/>
    <w:rsid w:val="00A31E88"/>
    <w:rsid w:val="00A32448"/>
    <w:rsid w:val="00A32530"/>
    <w:rsid w:val="00A32FB5"/>
    <w:rsid w:val="00A3466A"/>
    <w:rsid w:val="00A356D5"/>
    <w:rsid w:val="00A372DA"/>
    <w:rsid w:val="00A374BD"/>
    <w:rsid w:val="00A3754D"/>
    <w:rsid w:val="00A37F51"/>
    <w:rsid w:val="00A40298"/>
    <w:rsid w:val="00A419F6"/>
    <w:rsid w:val="00A42F2E"/>
    <w:rsid w:val="00A42FFA"/>
    <w:rsid w:val="00A453BF"/>
    <w:rsid w:val="00A45B86"/>
    <w:rsid w:val="00A45D06"/>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3B18"/>
    <w:rsid w:val="00A650DC"/>
    <w:rsid w:val="00A6542A"/>
    <w:rsid w:val="00A65F88"/>
    <w:rsid w:val="00A67089"/>
    <w:rsid w:val="00A67259"/>
    <w:rsid w:val="00A67313"/>
    <w:rsid w:val="00A704FD"/>
    <w:rsid w:val="00A71594"/>
    <w:rsid w:val="00A71DAF"/>
    <w:rsid w:val="00A723CE"/>
    <w:rsid w:val="00A7285F"/>
    <w:rsid w:val="00A74716"/>
    <w:rsid w:val="00A76CDC"/>
    <w:rsid w:val="00A818E5"/>
    <w:rsid w:val="00A84074"/>
    <w:rsid w:val="00A84076"/>
    <w:rsid w:val="00A85137"/>
    <w:rsid w:val="00A85A23"/>
    <w:rsid w:val="00A85C4E"/>
    <w:rsid w:val="00A869AA"/>
    <w:rsid w:val="00A878DB"/>
    <w:rsid w:val="00A87977"/>
    <w:rsid w:val="00A87E27"/>
    <w:rsid w:val="00A905E8"/>
    <w:rsid w:val="00A90F05"/>
    <w:rsid w:val="00A92050"/>
    <w:rsid w:val="00A920B7"/>
    <w:rsid w:val="00A924AC"/>
    <w:rsid w:val="00A932D7"/>
    <w:rsid w:val="00A938DF"/>
    <w:rsid w:val="00A939BC"/>
    <w:rsid w:val="00A93C81"/>
    <w:rsid w:val="00A97BAA"/>
    <w:rsid w:val="00AA21D4"/>
    <w:rsid w:val="00AA2F5E"/>
    <w:rsid w:val="00AA48A2"/>
    <w:rsid w:val="00AA4BA4"/>
    <w:rsid w:val="00AA75C8"/>
    <w:rsid w:val="00AB08ED"/>
    <w:rsid w:val="00AB1291"/>
    <w:rsid w:val="00AB1B10"/>
    <w:rsid w:val="00AB2BC3"/>
    <w:rsid w:val="00AB2BEE"/>
    <w:rsid w:val="00AB3026"/>
    <w:rsid w:val="00AB3349"/>
    <w:rsid w:val="00AB3D9E"/>
    <w:rsid w:val="00AB5F95"/>
    <w:rsid w:val="00AB61EB"/>
    <w:rsid w:val="00AB7C5A"/>
    <w:rsid w:val="00AC0C1A"/>
    <w:rsid w:val="00AC1152"/>
    <w:rsid w:val="00AC16B0"/>
    <w:rsid w:val="00AC265B"/>
    <w:rsid w:val="00AC3259"/>
    <w:rsid w:val="00AC5AFC"/>
    <w:rsid w:val="00AC6783"/>
    <w:rsid w:val="00AC6C22"/>
    <w:rsid w:val="00AC6E3D"/>
    <w:rsid w:val="00AD059F"/>
    <w:rsid w:val="00AD06E8"/>
    <w:rsid w:val="00AD2716"/>
    <w:rsid w:val="00AD2C5C"/>
    <w:rsid w:val="00AD4220"/>
    <w:rsid w:val="00AD501A"/>
    <w:rsid w:val="00AD5620"/>
    <w:rsid w:val="00AD6DB4"/>
    <w:rsid w:val="00AE0AC9"/>
    <w:rsid w:val="00AE1C84"/>
    <w:rsid w:val="00AE1D86"/>
    <w:rsid w:val="00AE283D"/>
    <w:rsid w:val="00AE5F7D"/>
    <w:rsid w:val="00AE7090"/>
    <w:rsid w:val="00AE7C8E"/>
    <w:rsid w:val="00AF02EC"/>
    <w:rsid w:val="00AF06E2"/>
    <w:rsid w:val="00AF0807"/>
    <w:rsid w:val="00AF1137"/>
    <w:rsid w:val="00AF19BE"/>
    <w:rsid w:val="00AF2C22"/>
    <w:rsid w:val="00AF3199"/>
    <w:rsid w:val="00AF33E7"/>
    <w:rsid w:val="00AF4A67"/>
    <w:rsid w:val="00AF56EE"/>
    <w:rsid w:val="00AF65C7"/>
    <w:rsid w:val="00AF67DC"/>
    <w:rsid w:val="00AF71BC"/>
    <w:rsid w:val="00B00513"/>
    <w:rsid w:val="00B016E3"/>
    <w:rsid w:val="00B038F9"/>
    <w:rsid w:val="00B03A7C"/>
    <w:rsid w:val="00B0474C"/>
    <w:rsid w:val="00B04AA9"/>
    <w:rsid w:val="00B04EF4"/>
    <w:rsid w:val="00B05A3E"/>
    <w:rsid w:val="00B075A1"/>
    <w:rsid w:val="00B1028E"/>
    <w:rsid w:val="00B11E50"/>
    <w:rsid w:val="00B12874"/>
    <w:rsid w:val="00B13456"/>
    <w:rsid w:val="00B13BFA"/>
    <w:rsid w:val="00B140C5"/>
    <w:rsid w:val="00B14906"/>
    <w:rsid w:val="00B1780B"/>
    <w:rsid w:val="00B20E5B"/>
    <w:rsid w:val="00B20FAF"/>
    <w:rsid w:val="00B2262E"/>
    <w:rsid w:val="00B23499"/>
    <w:rsid w:val="00B2452D"/>
    <w:rsid w:val="00B248AD"/>
    <w:rsid w:val="00B24EA4"/>
    <w:rsid w:val="00B25692"/>
    <w:rsid w:val="00B26873"/>
    <w:rsid w:val="00B30F4B"/>
    <w:rsid w:val="00B30FB8"/>
    <w:rsid w:val="00B31353"/>
    <w:rsid w:val="00B32B3A"/>
    <w:rsid w:val="00B32CA3"/>
    <w:rsid w:val="00B36A1E"/>
    <w:rsid w:val="00B405B5"/>
    <w:rsid w:val="00B4112B"/>
    <w:rsid w:val="00B424FC"/>
    <w:rsid w:val="00B42C75"/>
    <w:rsid w:val="00B42E51"/>
    <w:rsid w:val="00B43FE9"/>
    <w:rsid w:val="00B440C5"/>
    <w:rsid w:val="00B45E45"/>
    <w:rsid w:val="00B467D6"/>
    <w:rsid w:val="00B4680D"/>
    <w:rsid w:val="00B4681C"/>
    <w:rsid w:val="00B46F0F"/>
    <w:rsid w:val="00B47F3B"/>
    <w:rsid w:val="00B517A2"/>
    <w:rsid w:val="00B51A2A"/>
    <w:rsid w:val="00B524F8"/>
    <w:rsid w:val="00B529E6"/>
    <w:rsid w:val="00B556B6"/>
    <w:rsid w:val="00B567B2"/>
    <w:rsid w:val="00B56AA4"/>
    <w:rsid w:val="00B56ADC"/>
    <w:rsid w:val="00B60AA4"/>
    <w:rsid w:val="00B60C61"/>
    <w:rsid w:val="00B619F1"/>
    <w:rsid w:val="00B61AF5"/>
    <w:rsid w:val="00B644B1"/>
    <w:rsid w:val="00B648A3"/>
    <w:rsid w:val="00B64BBD"/>
    <w:rsid w:val="00B65127"/>
    <w:rsid w:val="00B65243"/>
    <w:rsid w:val="00B65D5F"/>
    <w:rsid w:val="00B71189"/>
    <w:rsid w:val="00B71825"/>
    <w:rsid w:val="00B718F3"/>
    <w:rsid w:val="00B719EA"/>
    <w:rsid w:val="00B71BA1"/>
    <w:rsid w:val="00B726A3"/>
    <w:rsid w:val="00B73649"/>
    <w:rsid w:val="00B7392B"/>
    <w:rsid w:val="00B74BDE"/>
    <w:rsid w:val="00B7505F"/>
    <w:rsid w:val="00B75E07"/>
    <w:rsid w:val="00B77781"/>
    <w:rsid w:val="00B80AA4"/>
    <w:rsid w:val="00B80C42"/>
    <w:rsid w:val="00B82287"/>
    <w:rsid w:val="00B82704"/>
    <w:rsid w:val="00B82C7A"/>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075"/>
    <w:rsid w:val="00BA5B21"/>
    <w:rsid w:val="00BA6FC4"/>
    <w:rsid w:val="00BA6FF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F05"/>
    <w:rsid w:val="00BC6C3F"/>
    <w:rsid w:val="00BC70AC"/>
    <w:rsid w:val="00BC7A01"/>
    <w:rsid w:val="00BC7A23"/>
    <w:rsid w:val="00BD19FF"/>
    <w:rsid w:val="00BD1D1B"/>
    <w:rsid w:val="00BD1F61"/>
    <w:rsid w:val="00BD4C68"/>
    <w:rsid w:val="00BD539A"/>
    <w:rsid w:val="00BD626D"/>
    <w:rsid w:val="00BE0537"/>
    <w:rsid w:val="00BE1D89"/>
    <w:rsid w:val="00BE31A6"/>
    <w:rsid w:val="00BE3532"/>
    <w:rsid w:val="00BE3802"/>
    <w:rsid w:val="00BE39DE"/>
    <w:rsid w:val="00BE4717"/>
    <w:rsid w:val="00BE7185"/>
    <w:rsid w:val="00BF1A79"/>
    <w:rsid w:val="00BF1AA2"/>
    <w:rsid w:val="00BF1C89"/>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364F"/>
    <w:rsid w:val="00C03761"/>
    <w:rsid w:val="00C03D5E"/>
    <w:rsid w:val="00C04624"/>
    <w:rsid w:val="00C053B6"/>
    <w:rsid w:val="00C05881"/>
    <w:rsid w:val="00C05A91"/>
    <w:rsid w:val="00C07E6B"/>
    <w:rsid w:val="00C112C0"/>
    <w:rsid w:val="00C11584"/>
    <w:rsid w:val="00C117DA"/>
    <w:rsid w:val="00C11AAD"/>
    <w:rsid w:val="00C11DA6"/>
    <w:rsid w:val="00C14944"/>
    <w:rsid w:val="00C14C97"/>
    <w:rsid w:val="00C157B3"/>
    <w:rsid w:val="00C16294"/>
    <w:rsid w:val="00C203BE"/>
    <w:rsid w:val="00C21C02"/>
    <w:rsid w:val="00C21CBA"/>
    <w:rsid w:val="00C229D9"/>
    <w:rsid w:val="00C22A2F"/>
    <w:rsid w:val="00C22B39"/>
    <w:rsid w:val="00C22BC3"/>
    <w:rsid w:val="00C24F24"/>
    <w:rsid w:val="00C25BB1"/>
    <w:rsid w:val="00C26333"/>
    <w:rsid w:val="00C26459"/>
    <w:rsid w:val="00C2661F"/>
    <w:rsid w:val="00C26D44"/>
    <w:rsid w:val="00C27B00"/>
    <w:rsid w:val="00C27D76"/>
    <w:rsid w:val="00C30675"/>
    <w:rsid w:val="00C31F60"/>
    <w:rsid w:val="00C3217B"/>
    <w:rsid w:val="00C3225F"/>
    <w:rsid w:val="00C322BF"/>
    <w:rsid w:val="00C322C5"/>
    <w:rsid w:val="00C338A7"/>
    <w:rsid w:val="00C339DD"/>
    <w:rsid w:val="00C33DAB"/>
    <w:rsid w:val="00C3475E"/>
    <w:rsid w:val="00C347DE"/>
    <w:rsid w:val="00C3536E"/>
    <w:rsid w:val="00C353E9"/>
    <w:rsid w:val="00C360A8"/>
    <w:rsid w:val="00C36564"/>
    <w:rsid w:val="00C37599"/>
    <w:rsid w:val="00C40431"/>
    <w:rsid w:val="00C40A27"/>
    <w:rsid w:val="00C420BD"/>
    <w:rsid w:val="00C430E7"/>
    <w:rsid w:val="00C43211"/>
    <w:rsid w:val="00C43E75"/>
    <w:rsid w:val="00C44037"/>
    <w:rsid w:val="00C44991"/>
    <w:rsid w:val="00C467C5"/>
    <w:rsid w:val="00C46BE4"/>
    <w:rsid w:val="00C50A89"/>
    <w:rsid w:val="00C51599"/>
    <w:rsid w:val="00C51C3D"/>
    <w:rsid w:val="00C522DE"/>
    <w:rsid w:val="00C534A6"/>
    <w:rsid w:val="00C53BC5"/>
    <w:rsid w:val="00C546D7"/>
    <w:rsid w:val="00C55A87"/>
    <w:rsid w:val="00C564E3"/>
    <w:rsid w:val="00C570D8"/>
    <w:rsid w:val="00C61145"/>
    <w:rsid w:val="00C619C1"/>
    <w:rsid w:val="00C61A60"/>
    <w:rsid w:val="00C6500F"/>
    <w:rsid w:val="00C65B97"/>
    <w:rsid w:val="00C7002F"/>
    <w:rsid w:val="00C7048C"/>
    <w:rsid w:val="00C70843"/>
    <w:rsid w:val="00C7158B"/>
    <w:rsid w:val="00C71D0B"/>
    <w:rsid w:val="00C72100"/>
    <w:rsid w:val="00C74BDF"/>
    <w:rsid w:val="00C75AB9"/>
    <w:rsid w:val="00C75F35"/>
    <w:rsid w:val="00C76644"/>
    <w:rsid w:val="00C80243"/>
    <w:rsid w:val="00C80553"/>
    <w:rsid w:val="00C8069A"/>
    <w:rsid w:val="00C8144B"/>
    <w:rsid w:val="00C81FDD"/>
    <w:rsid w:val="00C83CF4"/>
    <w:rsid w:val="00C83FC6"/>
    <w:rsid w:val="00C84F9F"/>
    <w:rsid w:val="00C853AC"/>
    <w:rsid w:val="00C900A3"/>
    <w:rsid w:val="00C91ABE"/>
    <w:rsid w:val="00C91D69"/>
    <w:rsid w:val="00C9257C"/>
    <w:rsid w:val="00C93753"/>
    <w:rsid w:val="00C94FC1"/>
    <w:rsid w:val="00C952AF"/>
    <w:rsid w:val="00C96D1F"/>
    <w:rsid w:val="00C97DA5"/>
    <w:rsid w:val="00CA243E"/>
    <w:rsid w:val="00CA3A2F"/>
    <w:rsid w:val="00CA3AB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6BE4"/>
    <w:rsid w:val="00CC746F"/>
    <w:rsid w:val="00CC7A25"/>
    <w:rsid w:val="00CD1C25"/>
    <w:rsid w:val="00CD21C5"/>
    <w:rsid w:val="00CD2533"/>
    <w:rsid w:val="00CD26C4"/>
    <w:rsid w:val="00CD26FE"/>
    <w:rsid w:val="00CD3D4F"/>
    <w:rsid w:val="00CD4450"/>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49B2"/>
    <w:rsid w:val="00CE50DE"/>
    <w:rsid w:val="00CE64CF"/>
    <w:rsid w:val="00CE681F"/>
    <w:rsid w:val="00CE7247"/>
    <w:rsid w:val="00CE76AA"/>
    <w:rsid w:val="00CE7957"/>
    <w:rsid w:val="00CF1634"/>
    <w:rsid w:val="00CF234A"/>
    <w:rsid w:val="00CF2FB9"/>
    <w:rsid w:val="00CF33EF"/>
    <w:rsid w:val="00CF40BE"/>
    <w:rsid w:val="00CF53C3"/>
    <w:rsid w:val="00CF5830"/>
    <w:rsid w:val="00CF5989"/>
    <w:rsid w:val="00CF5CCC"/>
    <w:rsid w:val="00CF7ADE"/>
    <w:rsid w:val="00CF7F4A"/>
    <w:rsid w:val="00D00020"/>
    <w:rsid w:val="00D005DA"/>
    <w:rsid w:val="00D00987"/>
    <w:rsid w:val="00D00F69"/>
    <w:rsid w:val="00D01742"/>
    <w:rsid w:val="00D0193A"/>
    <w:rsid w:val="00D02146"/>
    <w:rsid w:val="00D024B4"/>
    <w:rsid w:val="00D02590"/>
    <w:rsid w:val="00D03336"/>
    <w:rsid w:val="00D0341E"/>
    <w:rsid w:val="00D03A96"/>
    <w:rsid w:val="00D04598"/>
    <w:rsid w:val="00D05133"/>
    <w:rsid w:val="00D053CD"/>
    <w:rsid w:val="00D0639F"/>
    <w:rsid w:val="00D06AC8"/>
    <w:rsid w:val="00D06D1D"/>
    <w:rsid w:val="00D07FA9"/>
    <w:rsid w:val="00D106AF"/>
    <w:rsid w:val="00D1071A"/>
    <w:rsid w:val="00D1095B"/>
    <w:rsid w:val="00D11830"/>
    <w:rsid w:val="00D119C8"/>
    <w:rsid w:val="00D12DE2"/>
    <w:rsid w:val="00D13171"/>
    <w:rsid w:val="00D14495"/>
    <w:rsid w:val="00D147DF"/>
    <w:rsid w:val="00D14BA2"/>
    <w:rsid w:val="00D158DC"/>
    <w:rsid w:val="00D17665"/>
    <w:rsid w:val="00D20237"/>
    <w:rsid w:val="00D20894"/>
    <w:rsid w:val="00D21BC4"/>
    <w:rsid w:val="00D225C6"/>
    <w:rsid w:val="00D22BDC"/>
    <w:rsid w:val="00D22C2F"/>
    <w:rsid w:val="00D22C6B"/>
    <w:rsid w:val="00D22CEB"/>
    <w:rsid w:val="00D255E8"/>
    <w:rsid w:val="00D25DF3"/>
    <w:rsid w:val="00D25FF3"/>
    <w:rsid w:val="00D268A3"/>
    <w:rsid w:val="00D27C94"/>
    <w:rsid w:val="00D30722"/>
    <w:rsid w:val="00D3134E"/>
    <w:rsid w:val="00D31C25"/>
    <w:rsid w:val="00D327E3"/>
    <w:rsid w:val="00D32ABA"/>
    <w:rsid w:val="00D32F0F"/>
    <w:rsid w:val="00D36D4B"/>
    <w:rsid w:val="00D40AE8"/>
    <w:rsid w:val="00D40C4A"/>
    <w:rsid w:val="00D4119A"/>
    <w:rsid w:val="00D41C59"/>
    <w:rsid w:val="00D42F76"/>
    <w:rsid w:val="00D43995"/>
    <w:rsid w:val="00D43F85"/>
    <w:rsid w:val="00D45FF4"/>
    <w:rsid w:val="00D46EE3"/>
    <w:rsid w:val="00D4755D"/>
    <w:rsid w:val="00D51C97"/>
    <w:rsid w:val="00D53FFB"/>
    <w:rsid w:val="00D5423F"/>
    <w:rsid w:val="00D54941"/>
    <w:rsid w:val="00D55F82"/>
    <w:rsid w:val="00D56CFB"/>
    <w:rsid w:val="00D57948"/>
    <w:rsid w:val="00D57D22"/>
    <w:rsid w:val="00D60461"/>
    <w:rsid w:val="00D6092D"/>
    <w:rsid w:val="00D60CD9"/>
    <w:rsid w:val="00D6215D"/>
    <w:rsid w:val="00D6218B"/>
    <w:rsid w:val="00D62204"/>
    <w:rsid w:val="00D627D7"/>
    <w:rsid w:val="00D62EF7"/>
    <w:rsid w:val="00D640D0"/>
    <w:rsid w:val="00D66B87"/>
    <w:rsid w:val="00D67B5C"/>
    <w:rsid w:val="00D67C33"/>
    <w:rsid w:val="00D710F8"/>
    <w:rsid w:val="00D72B78"/>
    <w:rsid w:val="00D74629"/>
    <w:rsid w:val="00D751AB"/>
    <w:rsid w:val="00D7529D"/>
    <w:rsid w:val="00D75D58"/>
    <w:rsid w:val="00D76C42"/>
    <w:rsid w:val="00D80B47"/>
    <w:rsid w:val="00D8179E"/>
    <w:rsid w:val="00D81CD2"/>
    <w:rsid w:val="00D8279D"/>
    <w:rsid w:val="00D83ACF"/>
    <w:rsid w:val="00D83BC3"/>
    <w:rsid w:val="00D847EF"/>
    <w:rsid w:val="00D84E75"/>
    <w:rsid w:val="00D8634E"/>
    <w:rsid w:val="00D8660F"/>
    <w:rsid w:val="00D87FA3"/>
    <w:rsid w:val="00D900BD"/>
    <w:rsid w:val="00D90941"/>
    <w:rsid w:val="00D913B3"/>
    <w:rsid w:val="00D91555"/>
    <w:rsid w:val="00D92425"/>
    <w:rsid w:val="00D927C9"/>
    <w:rsid w:val="00D92AA4"/>
    <w:rsid w:val="00D930CA"/>
    <w:rsid w:val="00D93394"/>
    <w:rsid w:val="00D93810"/>
    <w:rsid w:val="00D9404C"/>
    <w:rsid w:val="00D95B2A"/>
    <w:rsid w:val="00D95B88"/>
    <w:rsid w:val="00D961F3"/>
    <w:rsid w:val="00D96584"/>
    <w:rsid w:val="00D96B28"/>
    <w:rsid w:val="00DA1A75"/>
    <w:rsid w:val="00DA2666"/>
    <w:rsid w:val="00DA39A0"/>
    <w:rsid w:val="00DA3DB9"/>
    <w:rsid w:val="00DA443C"/>
    <w:rsid w:val="00DA4BEA"/>
    <w:rsid w:val="00DA5356"/>
    <w:rsid w:val="00DA5D19"/>
    <w:rsid w:val="00DA621E"/>
    <w:rsid w:val="00DA77EA"/>
    <w:rsid w:val="00DA7909"/>
    <w:rsid w:val="00DB02E5"/>
    <w:rsid w:val="00DB26E9"/>
    <w:rsid w:val="00DB45A3"/>
    <w:rsid w:val="00DB49B6"/>
    <w:rsid w:val="00DB532C"/>
    <w:rsid w:val="00DB5B3F"/>
    <w:rsid w:val="00DB5C7B"/>
    <w:rsid w:val="00DB64A3"/>
    <w:rsid w:val="00DB758E"/>
    <w:rsid w:val="00DB7969"/>
    <w:rsid w:val="00DC0C18"/>
    <w:rsid w:val="00DC1141"/>
    <w:rsid w:val="00DC1AC9"/>
    <w:rsid w:val="00DC4A1F"/>
    <w:rsid w:val="00DC73BA"/>
    <w:rsid w:val="00DC7D6D"/>
    <w:rsid w:val="00DD09E5"/>
    <w:rsid w:val="00DD0A00"/>
    <w:rsid w:val="00DD0AAA"/>
    <w:rsid w:val="00DD1437"/>
    <w:rsid w:val="00DD2B29"/>
    <w:rsid w:val="00DD3AD6"/>
    <w:rsid w:val="00DD3C43"/>
    <w:rsid w:val="00DD757D"/>
    <w:rsid w:val="00DE3B26"/>
    <w:rsid w:val="00DE4B0C"/>
    <w:rsid w:val="00DE51A7"/>
    <w:rsid w:val="00DE7E73"/>
    <w:rsid w:val="00DF11AB"/>
    <w:rsid w:val="00DF2382"/>
    <w:rsid w:val="00DF381C"/>
    <w:rsid w:val="00DF4B82"/>
    <w:rsid w:val="00DF59F5"/>
    <w:rsid w:val="00DF5C89"/>
    <w:rsid w:val="00DF6AD1"/>
    <w:rsid w:val="00DF70DB"/>
    <w:rsid w:val="00DF7CE1"/>
    <w:rsid w:val="00E003B2"/>
    <w:rsid w:val="00E017B1"/>
    <w:rsid w:val="00E0226F"/>
    <w:rsid w:val="00E0432C"/>
    <w:rsid w:val="00E058A7"/>
    <w:rsid w:val="00E05C22"/>
    <w:rsid w:val="00E05DC7"/>
    <w:rsid w:val="00E07966"/>
    <w:rsid w:val="00E07DA9"/>
    <w:rsid w:val="00E1092F"/>
    <w:rsid w:val="00E1451D"/>
    <w:rsid w:val="00E14F34"/>
    <w:rsid w:val="00E15276"/>
    <w:rsid w:val="00E16297"/>
    <w:rsid w:val="00E2212E"/>
    <w:rsid w:val="00E226CE"/>
    <w:rsid w:val="00E23EDF"/>
    <w:rsid w:val="00E242B7"/>
    <w:rsid w:val="00E242BD"/>
    <w:rsid w:val="00E247B6"/>
    <w:rsid w:val="00E2509B"/>
    <w:rsid w:val="00E265A8"/>
    <w:rsid w:val="00E27F35"/>
    <w:rsid w:val="00E30FAE"/>
    <w:rsid w:val="00E32AA4"/>
    <w:rsid w:val="00E34857"/>
    <w:rsid w:val="00E35859"/>
    <w:rsid w:val="00E364DB"/>
    <w:rsid w:val="00E3706D"/>
    <w:rsid w:val="00E37A4E"/>
    <w:rsid w:val="00E37D4A"/>
    <w:rsid w:val="00E37D78"/>
    <w:rsid w:val="00E37F04"/>
    <w:rsid w:val="00E40068"/>
    <w:rsid w:val="00E41B11"/>
    <w:rsid w:val="00E42B8F"/>
    <w:rsid w:val="00E42E18"/>
    <w:rsid w:val="00E43788"/>
    <w:rsid w:val="00E43C0B"/>
    <w:rsid w:val="00E43CD4"/>
    <w:rsid w:val="00E44B95"/>
    <w:rsid w:val="00E44CC7"/>
    <w:rsid w:val="00E44D8C"/>
    <w:rsid w:val="00E452CC"/>
    <w:rsid w:val="00E45D9A"/>
    <w:rsid w:val="00E45FF7"/>
    <w:rsid w:val="00E4615B"/>
    <w:rsid w:val="00E4789C"/>
    <w:rsid w:val="00E47DE5"/>
    <w:rsid w:val="00E47FDB"/>
    <w:rsid w:val="00E51653"/>
    <w:rsid w:val="00E51787"/>
    <w:rsid w:val="00E5265D"/>
    <w:rsid w:val="00E574E3"/>
    <w:rsid w:val="00E57F2D"/>
    <w:rsid w:val="00E61D83"/>
    <w:rsid w:val="00E62234"/>
    <w:rsid w:val="00E632D1"/>
    <w:rsid w:val="00E641B3"/>
    <w:rsid w:val="00E6559B"/>
    <w:rsid w:val="00E66F45"/>
    <w:rsid w:val="00E6774E"/>
    <w:rsid w:val="00E70B26"/>
    <w:rsid w:val="00E70F3C"/>
    <w:rsid w:val="00E7169D"/>
    <w:rsid w:val="00E74A7C"/>
    <w:rsid w:val="00E7542B"/>
    <w:rsid w:val="00E75603"/>
    <w:rsid w:val="00E75627"/>
    <w:rsid w:val="00E75A2E"/>
    <w:rsid w:val="00E77196"/>
    <w:rsid w:val="00E80343"/>
    <w:rsid w:val="00E8055F"/>
    <w:rsid w:val="00E80D31"/>
    <w:rsid w:val="00E81139"/>
    <w:rsid w:val="00E81C15"/>
    <w:rsid w:val="00E82D82"/>
    <w:rsid w:val="00E84556"/>
    <w:rsid w:val="00E8470C"/>
    <w:rsid w:val="00E86689"/>
    <w:rsid w:val="00E873AC"/>
    <w:rsid w:val="00E90AB0"/>
    <w:rsid w:val="00E90E1D"/>
    <w:rsid w:val="00E910D2"/>
    <w:rsid w:val="00E91797"/>
    <w:rsid w:val="00E91884"/>
    <w:rsid w:val="00E925AA"/>
    <w:rsid w:val="00E92A27"/>
    <w:rsid w:val="00E93A53"/>
    <w:rsid w:val="00E949A0"/>
    <w:rsid w:val="00E950E0"/>
    <w:rsid w:val="00E966E6"/>
    <w:rsid w:val="00E9785A"/>
    <w:rsid w:val="00E97B33"/>
    <w:rsid w:val="00EA07E5"/>
    <w:rsid w:val="00EA2002"/>
    <w:rsid w:val="00EA3C90"/>
    <w:rsid w:val="00EA63A9"/>
    <w:rsid w:val="00EA6AFD"/>
    <w:rsid w:val="00EA761B"/>
    <w:rsid w:val="00EB08F4"/>
    <w:rsid w:val="00EB12DB"/>
    <w:rsid w:val="00EB2312"/>
    <w:rsid w:val="00EB2B14"/>
    <w:rsid w:val="00EB4BA5"/>
    <w:rsid w:val="00EB4E71"/>
    <w:rsid w:val="00EB523B"/>
    <w:rsid w:val="00EB703C"/>
    <w:rsid w:val="00EB7C9E"/>
    <w:rsid w:val="00EC18F1"/>
    <w:rsid w:val="00EC1925"/>
    <w:rsid w:val="00EC1DD5"/>
    <w:rsid w:val="00EC205C"/>
    <w:rsid w:val="00EC51EF"/>
    <w:rsid w:val="00EC64FA"/>
    <w:rsid w:val="00EC756B"/>
    <w:rsid w:val="00ED090A"/>
    <w:rsid w:val="00ED3CCA"/>
    <w:rsid w:val="00ED5513"/>
    <w:rsid w:val="00ED73F1"/>
    <w:rsid w:val="00ED7412"/>
    <w:rsid w:val="00ED7CCB"/>
    <w:rsid w:val="00EE0001"/>
    <w:rsid w:val="00EE039B"/>
    <w:rsid w:val="00EE0C5B"/>
    <w:rsid w:val="00EE15C9"/>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A7D"/>
    <w:rsid w:val="00EF3DEB"/>
    <w:rsid w:val="00EF4416"/>
    <w:rsid w:val="00EF4D22"/>
    <w:rsid w:val="00EF5D4A"/>
    <w:rsid w:val="00EF63DF"/>
    <w:rsid w:val="00EF69A0"/>
    <w:rsid w:val="00EF6AFF"/>
    <w:rsid w:val="00EF7660"/>
    <w:rsid w:val="00EF7AA5"/>
    <w:rsid w:val="00EF7E2E"/>
    <w:rsid w:val="00F00379"/>
    <w:rsid w:val="00F00602"/>
    <w:rsid w:val="00F008A0"/>
    <w:rsid w:val="00F008A4"/>
    <w:rsid w:val="00F01867"/>
    <w:rsid w:val="00F02593"/>
    <w:rsid w:val="00F0263E"/>
    <w:rsid w:val="00F031FB"/>
    <w:rsid w:val="00F068A0"/>
    <w:rsid w:val="00F0705B"/>
    <w:rsid w:val="00F07752"/>
    <w:rsid w:val="00F079A9"/>
    <w:rsid w:val="00F1034E"/>
    <w:rsid w:val="00F125E9"/>
    <w:rsid w:val="00F1269C"/>
    <w:rsid w:val="00F1287C"/>
    <w:rsid w:val="00F14DA5"/>
    <w:rsid w:val="00F16B41"/>
    <w:rsid w:val="00F174BC"/>
    <w:rsid w:val="00F174E1"/>
    <w:rsid w:val="00F17AB2"/>
    <w:rsid w:val="00F17FE3"/>
    <w:rsid w:val="00F20E25"/>
    <w:rsid w:val="00F20FC3"/>
    <w:rsid w:val="00F22C27"/>
    <w:rsid w:val="00F22EF2"/>
    <w:rsid w:val="00F2423A"/>
    <w:rsid w:val="00F24BDD"/>
    <w:rsid w:val="00F255D7"/>
    <w:rsid w:val="00F25CDD"/>
    <w:rsid w:val="00F25FBC"/>
    <w:rsid w:val="00F274D4"/>
    <w:rsid w:val="00F31A3A"/>
    <w:rsid w:val="00F31EDA"/>
    <w:rsid w:val="00F33963"/>
    <w:rsid w:val="00F34CAF"/>
    <w:rsid w:val="00F36B2A"/>
    <w:rsid w:val="00F37090"/>
    <w:rsid w:val="00F37A23"/>
    <w:rsid w:val="00F405BB"/>
    <w:rsid w:val="00F4077F"/>
    <w:rsid w:val="00F41923"/>
    <w:rsid w:val="00F41B7A"/>
    <w:rsid w:val="00F422DD"/>
    <w:rsid w:val="00F4293F"/>
    <w:rsid w:val="00F43F64"/>
    <w:rsid w:val="00F4450A"/>
    <w:rsid w:val="00F445EC"/>
    <w:rsid w:val="00F44D02"/>
    <w:rsid w:val="00F44EF0"/>
    <w:rsid w:val="00F45804"/>
    <w:rsid w:val="00F46410"/>
    <w:rsid w:val="00F4695F"/>
    <w:rsid w:val="00F46EB8"/>
    <w:rsid w:val="00F4745B"/>
    <w:rsid w:val="00F4761D"/>
    <w:rsid w:val="00F5236F"/>
    <w:rsid w:val="00F53659"/>
    <w:rsid w:val="00F538D4"/>
    <w:rsid w:val="00F54B2F"/>
    <w:rsid w:val="00F55647"/>
    <w:rsid w:val="00F5709E"/>
    <w:rsid w:val="00F5712D"/>
    <w:rsid w:val="00F5726E"/>
    <w:rsid w:val="00F575E2"/>
    <w:rsid w:val="00F609BA"/>
    <w:rsid w:val="00F616C3"/>
    <w:rsid w:val="00F619C3"/>
    <w:rsid w:val="00F61B6F"/>
    <w:rsid w:val="00F61BF1"/>
    <w:rsid w:val="00F620CC"/>
    <w:rsid w:val="00F6248C"/>
    <w:rsid w:val="00F6684C"/>
    <w:rsid w:val="00F66BEF"/>
    <w:rsid w:val="00F6738F"/>
    <w:rsid w:val="00F70823"/>
    <w:rsid w:val="00F70EAC"/>
    <w:rsid w:val="00F7252D"/>
    <w:rsid w:val="00F73BD1"/>
    <w:rsid w:val="00F74C22"/>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85A69"/>
    <w:rsid w:val="00F90304"/>
    <w:rsid w:val="00F91252"/>
    <w:rsid w:val="00F91570"/>
    <w:rsid w:val="00F91B13"/>
    <w:rsid w:val="00F92880"/>
    <w:rsid w:val="00F92C34"/>
    <w:rsid w:val="00F92F05"/>
    <w:rsid w:val="00F9477A"/>
    <w:rsid w:val="00F9590C"/>
    <w:rsid w:val="00FA0663"/>
    <w:rsid w:val="00FA1ABC"/>
    <w:rsid w:val="00FA204F"/>
    <w:rsid w:val="00FA37ED"/>
    <w:rsid w:val="00FA3A33"/>
    <w:rsid w:val="00FA3C93"/>
    <w:rsid w:val="00FA46FA"/>
    <w:rsid w:val="00FA4E86"/>
    <w:rsid w:val="00FA59BC"/>
    <w:rsid w:val="00FA71AF"/>
    <w:rsid w:val="00FA744D"/>
    <w:rsid w:val="00FB02CE"/>
    <w:rsid w:val="00FB0381"/>
    <w:rsid w:val="00FB0ED6"/>
    <w:rsid w:val="00FB1BEA"/>
    <w:rsid w:val="00FB3653"/>
    <w:rsid w:val="00FB3A0F"/>
    <w:rsid w:val="00FB3F92"/>
    <w:rsid w:val="00FB4C8C"/>
    <w:rsid w:val="00FB4D73"/>
    <w:rsid w:val="00FB5553"/>
    <w:rsid w:val="00FB5640"/>
    <w:rsid w:val="00FB5874"/>
    <w:rsid w:val="00FB5B73"/>
    <w:rsid w:val="00FB69CC"/>
    <w:rsid w:val="00FB6B57"/>
    <w:rsid w:val="00FC189C"/>
    <w:rsid w:val="00FC4B1D"/>
    <w:rsid w:val="00FC6736"/>
    <w:rsid w:val="00FC6C51"/>
    <w:rsid w:val="00FD02E5"/>
    <w:rsid w:val="00FD0881"/>
    <w:rsid w:val="00FD3FAF"/>
    <w:rsid w:val="00FD4C2B"/>
    <w:rsid w:val="00FD56F5"/>
    <w:rsid w:val="00FD58DC"/>
    <w:rsid w:val="00FD5963"/>
    <w:rsid w:val="00FD628A"/>
    <w:rsid w:val="00FD6577"/>
    <w:rsid w:val="00FD7A10"/>
    <w:rsid w:val="00FE029D"/>
    <w:rsid w:val="00FE263D"/>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rFonts w:ascii="Tahoma" w:hAnsi="Tahoma" w:cs="Tahoma"/>
      <w:sz w:val="16"/>
      <w:szCs w:val="16"/>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rsid w:val="00E8055F"/>
    <w:rPr>
      <w:rFonts w:ascii="Tahoma" w:hAnsi="Tahoma"/>
      <w:lang w:val="en-US" w:eastAsia="zh-CN"/>
    </w:rPr>
  </w:style>
  <w:style w:type="character" w:customStyle="1" w:styleId="FootnoteTextChar">
    <w:name w:val="Footnote Text Char"/>
    <w:aliases w:val="single space Char,Podrozdział Char"/>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rFonts w:ascii="Tahoma" w:hAnsi="Tahoma" w:cs="Tahoma"/>
      <w:sz w:val="16"/>
      <w:szCs w:val="16"/>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rsid w:val="00E8055F"/>
    <w:rPr>
      <w:rFonts w:ascii="Tahoma" w:hAnsi="Tahoma"/>
      <w:lang w:val="en-US" w:eastAsia="zh-CN"/>
    </w:rPr>
  </w:style>
  <w:style w:type="character" w:customStyle="1" w:styleId="FootnoteTextChar">
    <w:name w:val="Footnote Text Char"/>
    <w:aliases w:val="single space Char,Podrozdział Char"/>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735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8188</Words>
  <Characters>46677</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54756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Galia Hindelova</cp:lastModifiedBy>
  <cp:revision>12</cp:revision>
  <cp:lastPrinted>2012-01-10T07:14:00Z</cp:lastPrinted>
  <dcterms:created xsi:type="dcterms:W3CDTF">2015-10-05T13:57:00Z</dcterms:created>
  <dcterms:modified xsi:type="dcterms:W3CDTF">2016-10-17T06:02:00Z</dcterms:modified>
</cp:coreProperties>
</file>